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413F" w14:textId="77777777" w:rsidR="0015012B" w:rsidRPr="0015012B" w:rsidRDefault="0015012B" w:rsidP="0015012B">
      <w:pPr>
        <w:spacing w:after="0" w:line="240" w:lineRule="auto"/>
        <w:rPr>
          <w:rFonts w:ascii="Calibri" w:eastAsia="Calibri" w:hAnsi="Calibri" w:cs="Calibri"/>
          <w:b/>
          <w:bCs/>
        </w:rPr>
      </w:pPr>
      <w:r w:rsidRPr="0015012B">
        <w:rPr>
          <w:rFonts w:ascii="Calibri" w:eastAsia="Calibri" w:hAnsi="Calibri" w:cs="Calibri"/>
          <w:b/>
          <w:bCs/>
        </w:rPr>
        <w:t>Trees</w:t>
      </w:r>
    </w:p>
    <w:p w14:paraId="15D9F657" w14:textId="77777777" w:rsidR="0015012B" w:rsidRPr="0015012B" w:rsidRDefault="0015012B" w:rsidP="0015012B">
      <w:pPr>
        <w:spacing w:after="0" w:line="240" w:lineRule="auto"/>
        <w:rPr>
          <w:rFonts w:ascii="Calibri" w:eastAsia="Calibri" w:hAnsi="Calibri" w:cs="Calibri"/>
        </w:rPr>
      </w:pPr>
    </w:p>
    <w:p w14:paraId="65CC2306" w14:textId="07C18B04" w:rsidR="0015012B" w:rsidRPr="0015012B" w:rsidRDefault="0015012B" w:rsidP="0015012B">
      <w:pPr>
        <w:spacing w:after="0" w:line="240" w:lineRule="auto"/>
        <w:rPr>
          <w:rFonts w:ascii="Calibri" w:eastAsia="Calibri" w:hAnsi="Calibri" w:cs="Calibri"/>
        </w:rPr>
      </w:pPr>
      <w:r w:rsidRPr="0015012B">
        <w:rPr>
          <w:rFonts w:ascii="Calibri" w:eastAsia="Calibri" w:hAnsi="Calibri" w:cs="Calibri"/>
        </w:rPr>
        <w:t>The Terms and Conditions that apply are: -</w:t>
      </w:r>
    </w:p>
    <w:p w14:paraId="63687897" w14:textId="77777777" w:rsidR="0015012B" w:rsidRPr="0015012B" w:rsidRDefault="0015012B" w:rsidP="0015012B">
      <w:pPr>
        <w:spacing w:after="0" w:line="240" w:lineRule="auto"/>
        <w:rPr>
          <w:rFonts w:ascii="Calibri" w:eastAsia="Calibri" w:hAnsi="Calibri" w:cs="Calibri"/>
        </w:rPr>
      </w:pPr>
    </w:p>
    <w:p w14:paraId="743A6080" w14:textId="7D7283E3" w:rsidR="0015012B" w:rsidRDefault="0015012B" w:rsidP="0015012B">
      <w:pPr>
        <w:spacing w:after="0" w:line="240" w:lineRule="auto"/>
        <w:rPr>
          <w:rFonts w:ascii="Calibri" w:eastAsia="Calibri" w:hAnsi="Calibri" w:cs="Calibri"/>
        </w:rPr>
      </w:pPr>
      <w:r w:rsidRPr="0015012B">
        <w:rPr>
          <w:rFonts w:ascii="Calibri" w:eastAsia="Calibri" w:hAnsi="Calibri" w:cs="Calibri"/>
        </w:rPr>
        <w:t>The initial lease is for five years from the date of placing the memorial plaque in the Garden, with an option to renew for a further five years at the conclusion of the initial Lease. The Lease can continue to be renewed by whatever period is in existence at the time of the contract expiry date. Only the registered lease holder may apply for an extension, or any changes to the plaque.</w:t>
      </w:r>
      <w:r w:rsidR="00371817">
        <w:rPr>
          <w:rFonts w:ascii="Calibri" w:eastAsia="Calibri" w:hAnsi="Calibri" w:cs="Calibri"/>
        </w:rPr>
        <w:t xml:space="preserve"> Please contact the Bereavement Office if t</w:t>
      </w:r>
      <w:r w:rsidRPr="0015012B">
        <w:rPr>
          <w:rFonts w:ascii="Calibri" w:eastAsia="Calibri" w:hAnsi="Calibri" w:cs="Calibri"/>
        </w:rPr>
        <w:t>he Lease</w:t>
      </w:r>
      <w:r w:rsidR="00D80D68">
        <w:rPr>
          <w:rFonts w:ascii="Calibri" w:eastAsia="Calibri" w:hAnsi="Calibri" w:cs="Calibri"/>
        </w:rPr>
        <w:t xml:space="preserve"> </w:t>
      </w:r>
      <w:r w:rsidR="00371817">
        <w:rPr>
          <w:rFonts w:ascii="Calibri" w:eastAsia="Calibri" w:hAnsi="Calibri" w:cs="Calibri"/>
        </w:rPr>
        <w:t xml:space="preserve">holder passes away </w:t>
      </w:r>
      <w:r w:rsidR="000D5516">
        <w:rPr>
          <w:rFonts w:ascii="Calibri" w:eastAsia="Calibri" w:hAnsi="Calibri" w:cs="Calibri"/>
        </w:rPr>
        <w:t xml:space="preserve">and or the Lease holder decides to transfer to another person. </w:t>
      </w:r>
    </w:p>
    <w:p w14:paraId="266CBBAC" w14:textId="77777777" w:rsidR="00371817" w:rsidRPr="0015012B" w:rsidRDefault="00371817" w:rsidP="0015012B">
      <w:pPr>
        <w:spacing w:after="0" w:line="240" w:lineRule="auto"/>
        <w:rPr>
          <w:rFonts w:ascii="Calibri" w:eastAsia="Calibri" w:hAnsi="Calibri" w:cs="Calibri"/>
        </w:rPr>
      </w:pPr>
    </w:p>
    <w:p w14:paraId="7E950AF4" w14:textId="77777777" w:rsidR="0015012B" w:rsidRPr="0015012B" w:rsidRDefault="0015012B" w:rsidP="0015012B">
      <w:pPr>
        <w:spacing w:after="0" w:line="240" w:lineRule="auto"/>
        <w:rPr>
          <w:rFonts w:ascii="Calibri" w:eastAsia="Calibri" w:hAnsi="Calibri" w:cs="Calibri"/>
        </w:rPr>
      </w:pPr>
      <w:r w:rsidRPr="0015012B">
        <w:rPr>
          <w:rFonts w:ascii="Calibri" w:eastAsia="Calibri" w:hAnsi="Calibri" w:cs="Calibri"/>
        </w:rPr>
        <w:t>At the conclusion of the Lease the Lease Holder will be contacted at the last given address. It is the Lease Holder’s responsibility to inform the Bereavement Services Office if they change addresses. If the Lease is not renewed, the plaque will be removed from the Garden and retained for 3 months in the Crematorium office, from where it can be collected if required.</w:t>
      </w:r>
    </w:p>
    <w:p w14:paraId="36D2279B" w14:textId="77777777" w:rsidR="0015012B" w:rsidRPr="0015012B" w:rsidRDefault="0015012B" w:rsidP="0015012B">
      <w:pPr>
        <w:spacing w:after="0" w:line="240" w:lineRule="auto"/>
        <w:rPr>
          <w:rFonts w:ascii="Calibri" w:eastAsia="Calibri" w:hAnsi="Calibri" w:cs="Calibri"/>
        </w:rPr>
      </w:pPr>
    </w:p>
    <w:p w14:paraId="37462D9E" w14:textId="679825E3" w:rsidR="0015012B" w:rsidRDefault="0015012B" w:rsidP="0015012B">
      <w:pPr>
        <w:spacing w:after="0" w:line="240" w:lineRule="auto"/>
        <w:rPr>
          <w:rFonts w:ascii="Calibri" w:eastAsia="Calibri" w:hAnsi="Calibri" w:cs="Calibri"/>
        </w:rPr>
      </w:pPr>
      <w:r w:rsidRPr="0015012B">
        <w:rPr>
          <w:rFonts w:ascii="Calibri" w:eastAsia="Calibri" w:hAnsi="Calibri" w:cs="Calibri"/>
        </w:rPr>
        <w:t>The Trees and the Gardens remain the property of the Council and the Lease Holder has no rights regarding them. The Council reserves the right to replace a Tree for any reason.</w:t>
      </w:r>
    </w:p>
    <w:p w14:paraId="52F26C3A" w14:textId="392EC317" w:rsidR="00313A9A" w:rsidRDefault="00313A9A" w:rsidP="0015012B">
      <w:pPr>
        <w:spacing w:after="0" w:line="240" w:lineRule="auto"/>
        <w:rPr>
          <w:rFonts w:ascii="Calibri" w:eastAsia="Calibri" w:hAnsi="Calibri" w:cs="Calibri"/>
        </w:rPr>
      </w:pPr>
    </w:p>
    <w:p w14:paraId="1136E621" w14:textId="7F363EDE" w:rsidR="00D3165C" w:rsidRDefault="00313A9A" w:rsidP="0015012B">
      <w:pPr>
        <w:spacing w:after="0" w:line="240" w:lineRule="auto"/>
        <w:rPr>
          <w:rFonts w:ascii="Calibri" w:eastAsia="Calibri" w:hAnsi="Calibri" w:cs="Calibri"/>
        </w:rPr>
      </w:pPr>
      <w:r>
        <w:rPr>
          <w:rFonts w:ascii="Calibri" w:eastAsia="Calibri" w:hAnsi="Calibri" w:cs="Calibri"/>
        </w:rPr>
        <w:t>We ask that you are respectful of the specia</w:t>
      </w:r>
      <w:r w:rsidR="005617C9">
        <w:rPr>
          <w:rFonts w:ascii="Calibri" w:eastAsia="Calibri" w:hAnsi="Calibri" w:cs="Calibri"/>
        </w:rPr>
        <w:t xml:space="preserve">l nature of the area and </w:t>
      </w:r>
      <w:r w:rsidR="00E854D7">
        <w:rPr>
          <w:rFonts w:ascii="Calibri" w:eastAsia="Calibri" w:hAnsi="Calibri" w:cs="Calibri"/>
        </w:rPr>
        <w:t>do not</w:t>
      </w:r>
      <w:r w:rsidR="005617C9">
        <w:rPr>
          <w:rFonts w:ascii="Calibri" w:eastAsia="Calibri" w:hAnsi="Calibri" w:cs="Calibri"/>
        </w:rPr>
        <w:t xml:space="preserve"> leave vases</w:t>
      </w:r>
      <w:r w:rsidR="00D058C1">
        <w:rPr>
          <w:rFonts w:ascii="Calibri" w:eastAsia="Calibri" w:hAnsi="Calibri" w:cs="Calibri"/>
        </w:rPr>
        <w:t xml:space="preserve"> </w:t>
      </w:r>
      <w:r w:rsidR="005617C9">
        <w:rPr>
          <w:rFonts w:ascii="Calibri" w:eastAsia="Calibri" w:hAnsi="Calibri" w:cs="Calibri"/>
        </w:rPr>
        <w:t>-</w:t>
      </w:r>
      <w:r w:rsidR="00D058C1">
        <w:rPr>
          <w:rFonts w:ascii="Calibri" w:eastAsia="Calibri" w:hAnsi="Calibri" w:cs="Calibri"/>
        </w:rPr>
        <w:t xml:space="preserve"> g</w:t>
      </w:r>
      <w:r w:rsidR="005617C9">
        <w:rPr>
          <w:rFonts w:ascii="Calibri" w:eastAsia="Calibri" w:hAnsi="Calibri" w:cs="Calibri"/>
        </w:rPr>
        <w:t>lass,</w:t>
      </w:r>
      <w:r w:rsidR="00D058C1">
        <w:rPr>
          <w:rFonts w:ascii="Calibri" w:eastAsia="Calibri" w:hAnsi="Calibri" w:cs="Calibri"/>
        </w:rPr>
        <w:t xml:space="preserve"> </w:t>
      </w:r>
      <w:r w:rsidR="00135D58">
        <w:rPr>
          <w:rFonts w:ascii="Calibri" w:eastAsia="Calibri" w:hAnsi="Calibri" w:cs="Calibri"/>
        </w:rPr>
        <w:t xml:space="preserve">plastic or </w:t>
      </w:r>
      <w:r w:rsidR="00D058C1">
        <w:rPr>
          <w:rFonts w:ascii="Calibri" w:eastAsia="Calibri" w:hAnsi="Calibri" w:cs="Calibri"/>
        </w:rPr>
        <w:t>p</w:t>
      </w:r>
      <w:r w:rsidR="005617C9">
        <w:rPr>
          <w:rFonts w:ascii="Calibri" w:eastAsia="Calibri" w:hAnsi="Calibri" w:cs="Calibri"/>
        </w:rPr>
        <w:t>orcel</w:t>
      </w:r>
      <w:r w:rsidR="00D058C1">
        <w:rPr>
          <w:rFonts w:ascii="Calibri" w:eastAsia="Calibri" w:hAnsi="Calibri" w:cs="Calibri"/>
        </w:rPr>
        <w:t xml:space="preserve">ain </w:t>
      </w:r>
      <w:r w:rsidR="00135D58">
        <w:rPr>
          <w:rFonts w:ascii="Calibri" w:eastAsia="Calibri" w:hAnsi="Calibri" w:cs="Calibri"/>
        </w:rPr>
        <w:t>pottery, nor place shingle</w:t>
      </w:r>
      <w:r w:rsidR="00B658DA">
        <w:rPr>
          <w:rFonts w:ascii="Calibri" w:eastAsia="Calibri" w:hAnsi="Calibri" w:cs="Calibri"/>
        </w:rPr>
        <w:t xml:space="preserve"> o edging at the base of the tree.  This poses an issue for other visitors and Ga</w:t>
      </w:r>
      <w:r w:rsidR="00F65503">
        <w:rPr>
          <w:rFonts w:ascii="Calibri" w:eastAsia="Calibri" w:hAnsi="Calibri" w:cs="Calibri"/>
        </w:rPr>
        <w:t xml:space="preserve">rdener whilst operating machinery. </w:t>
      </w:r>
    </w:p>
    <w:p w14:paraId="354A29C4" w14:textId="77777777" w:rsidR="00D3165C" w:rsidRDefault="00D3165C" w:rsidP="0015012B">
      <w:pPr>
        <w:spacing w:after="0" w:line="240" w:lineRule="auto"/>
        <w:rPr>
          <w:rFonts w:ascii="Calibri" w:eastAsia="Calibri" w:hAnsi="Calibri" w:cs="Calibri"/>
        </w:rPr>
      </w:pPr>
    </w:p>
    <w:p w14:paraId="46606B6E" w14:textId="1F4DFC6D" w:rsidR="00F65503" w:rsidRDefault="00D3165C" w:rsidP="0015012B">
      <w:pPr>
        <w:spacing w:after="0" w:line="240" w:lineRule="auto"/>
        <w:rPr>
          <w:rFonts w:ascii="Calibri" w:eastAsia="Calibri" w:hAnsi="Calibri" w:cs="Calibri"/>
        </w:rPr>
      </w:pPr>
      <w:r>
        <w:rPr>
          <w:rFonts w:ascii="Calibri" w:eastAsia="Calibri" w:hAnsi="Calibri" w:cs="Calibri"/>
        </w:rPr>
        <w:t xml:space="preserve">You may add winter and summer bedding </w:t>
      </w:r>
      <w:r w:rsidR="00E854D7">
        <w:rPr>
          <w:rFonts w:ascii="Calibri" w:eastAsia="Calibri" w:hAnsi="Calibri" w:cs="Calibri"/>
        </w:rPr>
        <w:t>plants at</w:t>
      </w:r>
      <w:r w:rsidR="00AE4CAD">
        <w:rPr>
          <w:rFonts w:ascii="Calibri" w:eastAsia="Calibri" w:hAnsi="Calibri" w:cs="Calibri"/>
        </w:rPr>
        <w:t xml:space="preserve"> the base of the tree and Ashes maybe strewn on the grass around the tre</w:t>
      </w:r>
      <w:r w:rsidR="00980134">
        <w:rPr>
          <w:rFonts w:ascii="Calibri" w:eastAsia="Calibri" w:hAnsi="Calibri" w:cs="Calibri"/>
        </w:rPr>
        <w:t xml:space="preserve">e. </w:t>
      </w:r>
    </w:p>
    <w:p w14:paraId="1A50C4BE" w14:textId="524F46EA" w:rsidR="0015012B" w:rsidRPr="0015012B" w:rsidRDefault="00135D58" w:rsidP="0015012B">
      <w:pPr>
        <w:spacing w:after="0" w:line="240" w:lineRule="auto"/>
        <w:rPr>
          <w:rFonts w:ascii="Calibri" w:eastAsia="Calibri" w:hAnsi="Calibri" w:cs="Calibri"/>
        </w:rPr>
      </w:pPr>
      <w:r>
        <w:rPr>
          <w:rFonts w:ascii="Calibri" w:eastAsia="Calibri" w:hAnsi="Calibri" w:cs="Calibri"/>
        </w:rPr>
        <w:t xml:space="preserve"> </w:t>
      </w:r>
    </w:p>
    <w:p w14:paraId="041F2B15" w14:textId="77777777" w:rsidR="0015012B" w:rsidRPr="0015012B" w:rsidRDefault="0015012B" w:rsidP="0015012B">
      <w:pPr>
        <w:spacing w:after="0" w:line="240" w:lineRule="auto"/>
        <w:rPr>
          <w:rFonts w:ascii="Calibri" w:eastAsia="Calibri" w:hAnsi="Calibri" w:cs="Calibri"/>
        </w:rPr>
      </w:pPr>
      <w:r w:rsidRPr="0015012B">
        <w:rPr>
          <w:rFonts w:ascii="Calibri" w:eastAsia="Calibri" w:hAnsi="Calibri" w:cs="Calibri"/>
        </w:rPr>
        <w:t>Lease Holders will be notified once a plaque has been positioned with the Tree.</w:t>
      </w:r>
    </w:p>
    <w:p w14:paraId="3AC46ED0" w14:textId="77777777" w:rsidR="0015012B" w:rsidRPr="0015012B" w:rsidRDefault="0015012B" w:rsidP="0015012B">
      <w:pPr>
        <w:spacing w:after="0" w:line="240" w:lineRule="auto"/>
        <w:rPr>
          <w:rFonts w:ascii="Calibri" w:eastAsia="Calibri" w:hAnsi="Calibri" w:cs="Calibri"/>
        </w:rPr>
      </w:pPr>
    </w:p>
    <w:p w14:paraId="1CDC0585" w14:textId="77777777" w:rsidR="0015012B" w:rsidRPr="0015012B" w:rsidRDefault="0015012B" w:rsidP="0015012B">
      <w:pPr>
        <w:spacing w:after="0" w:line="240" w:lineRule="auto"/>
        <w:rPr>
          <w:rFonts w:ascii="Calibri" w:eastAsia="Calibri" w:hAnsi="Calibri" w:cs="Calibri"/>
        </w:rPr>
      </w:pPr>
      <w:r w:rsidRPr="0015012B">
        <w:rPr>
          <w:rFonts w:ascii="Calibri" w:eastAsia="Calibri" w:hAnsi="Calibri" w:cs="Calibri"/>
        </w:rPr>
        <w:t>The fee for an initial five-year contract is listed in our current price list.</w:t>
      </w:r>
    </w:p>
    <w:p w14:paraId="3FCC7EA2" w14:textId="77777777" w:rsidR="0015012B" w:rsidRPr="0015012B" w:rsidRDefault="0015012B" w:rsidP="0015012B">
      <w:pPr>
        <w:spacing w:after="0" w:line="240" w:lineRule="auto"/>
        <w:rPr>
          <w:rFonts w:ascii="Calibri" w:eastAsia="Calibri" w:hAnsi="Calibri" w:cs="Calibri"/>
        </w:rPr>
      </w:pPr>
    </w:p>
    <w:p w14:paraId="2322D2FD" w14:textId="77777777" w:rsidR="0015012B" w:rsidRPr="0015012B" w:rsidRDefault="0015012B" w:rsidP="0015012B">
      <w:pPr>
        <w:spacing w:after="0" w:line="240" w:lineRule="auto"/>
        <w:rPr>
          <w:rFonts w:ascii="Calibri" w:eastAsia="Calibri" w:hAnsi="Calibri" w:cs="Calibri"/>
        </w:rPr>
      </w:pPr>
      <w:r w:rsidRPr="0015012B">
        <w:rPr>
          <w:rFonts w:ascii="Calibri" w:eastAsia="Calibri" w:hAnsi="Calibri" w:cs="Calibri"/>
        </w:rPr>
        <w:t>Replacement or additional plaques commemorating two persons are available.  The contract date will be from the placement of the original plaque</w:t>
      </w:r>
    </w:p>
    <w:p w14:paraId="0A04E7FD" w14:textId="77777777" w:rsidR="0015012B" w:rsidRPr="0015012B" w:rsidRDefault="0015012B" w:rsidP="0015012B">
      <w:pPr>
        <w:spacing w:after="0" w:line="240" w:lineRule="auto"/>
        <w:rPr>
          <w:rFonts w:ascii="Calibri" w:eastAsia="Calibri" w:hAnsi="Calibri" w:cs="Calibri"/>
        </w:rPr>
      </w:pPr>
    </w:p>
    <w:p w14:paraId="79449199" w14:textId="52950FD2" w:rsidR="0015012B" w:rsidRPr="0015012B" w:rsidRDefault="0015012B" w:rsidP="0015012B">
      <w:pPr>
        <w:spacing w:after="0" w:line="240" w:lineRule="auto"/>
        <w:rPr>
          <w:rFonts w:ascii="Calibri" w:eastAsia="Calibri" w:hAnsi="Calibri" w:cs="Calibri"/>
        </w:rPr>
      </w:pPr>
      <w:r w:rsidRPr="0015012B">
        <w:rPr>
          <w:rFonts w:ascii="Calibri" w:eastAsia="Calibri" w:hAnsi="Calibri" w:cs="Calibri"/>
        </w:rPr>
        <w:t xml:space="preserve">I have completed the inscription guide box and confirm that all details and spellings are correct. I agree to abide by the Terms &amp; Conditions outlined above. I agree to pay the full amount for the lease agreement and understand that my order will not proceed until payment has been made. </w:t>
      </w:r>
    </w:p>
    <w:p w14:paraId="56929FBB" w14:textId="77777777" w:rsidR="0015012B" w:rsidRPr="0015012B" w:rsidRDefault="0015012B" w:rsidP="0015012B">
      <w:pPr>
        <w:spacing w:after="0" w:line="240" w:lineRule="auto"/>
        <w:rPr>
          <w:rFonts w:ascii="Calibri" w:eastAsia="Calibri" w:hAnsi="Calibri" w:cs="Times New Roman"/>
        </w:rPr>
      </w:pPr>
    </w:p>
    <w:p w14:paraId="52069A3B" w14:textId="77777777" w:rsidR="0015012B" w:rsidRPr="0015012B" w:rsidRDefault="0015012B" w:rsidP="0015012B">
      <w:pPr>
        <w:spacing w:after="0" w:line="240" w:lineRule="auto"/>
        <w:rPr>
          <w:rFonts w:ascii="Calibri" w:eastAsia="Calibri" w:hAnsi="Calibri" w:cs="Times New Roman"/>
        </w:rPr>
      </w:pPr>
    </w:p>
    <w:p w14:paraId="6257A658" w14:textId="77777777" w:rsidR="0015012B" w:rsidRPr="0015012B" w:rsidRDefault="0015012B" w:rsidP="0015012B">
      <w:pPr>
        <w:spacing w:after="0" w:line="240" w:lineRule="auto"/>
        <w:rPr>
          <w:rFonts w:ascii="Calibri" w:eastAsia="Calibri" w:hAnsi="Calibri" w:cs="Calibri"/>
        </w:rPr>
      </w:pPr>
      <w:r w:rsidRPr="0015012B">
        <w:rPr>
          <w:rFonts w:ascii="Calibri" w:eastAsia="Calibri" w:hAnsi="Calibri" w:cs="Calibri"/>
        </w:rPr>
        <w:t>Signed</w:t>
      </w:r>
    </w:p>
    <w:p w14:paraId="579560CC" w14:textId="77777777" w:rsidR="0015012B" w:rsidRPr="0015012B" w:rsidRDefault="0015012B" w:rsidP="0015012B">
      <w:pPr>
        <w:spacing w:after="0" w:line="240" w:lineRule="auto"/>
        <w:rPr>
          <w:rFonts w:ascii="Calibri" w:eastAsia="Calibri" w:hAnsi="Calibri" w:cs="Calibri"/>
        </w:rPr>
      </w:pPr>
    </w:p>
    <w:p w14:paraId="18AF625B" w14:textId="77777777" w:rsidR="0015012B" w:rsidRPr="0015012B" w:rsidRDefault="0015012B" w:rsidP="0015012B">
      <w:pPr>
        <w:spacing w:after="0" w:line="240" w:lineRule="auto"/>
        <w:rPr>
          <w:rFonts w:ascii="Calibri" w:eastAsia="Calibri" w:hAnsi="Calibri" w:cs="Calibri"/>
        </w:rPr>
      </w:pPr>
      <w:r w:rsidRPr="0015012B">
        <w:rPr>
          <w:rFonts w:ascii="Calibri" w:eastAsia="Calibri" w:hAnsi="Calibri" w:cs="Calibri"/>
        </w:rPr>
        <w:t>Date</w:t>
      </w:r>
    </w:p>
    <w:p w14:paraId="1B5CF449" w14:textId="77777777" w:rsidR="0015012B" w:rsidRPr="0015012B" w:rsidRDefault="0015012B" w:rsidP="0015012B">
      <w:pPr>
        <w:spacing w:after="0" w:line="240" w:lineRule="auto"/>
        <w:rPr>
          <w:rFonts w:ascii="Calibri" w:eastAsia="Calibri" w:hAnsi="Calibri" w:cs="Calibri"/>
        </w:rPr>
      </w:pPr>
    </w:p>
    <w:p w14:paraId="581442F9" w14:textId="21C133AF" w:rsidR="0015012B" w:rsidRPr="0015012B" w:rsidRDefault="0015012B" w:rsidP="0015012B">
      <w:pPr>
        <w:spacing w:after="0" w:line="240" w:lineRule="auto"/>
        <w:rPr>
          <w:rFonts w:ascii="Calibri" w:eastAsia="Calibri" w:hAnsi="Calibri" w:cs="Calibri"/>
        </w:rPr>
      </w:pPr>
      <w:r w:rsidRPr="0015012B">
        <w:rPr>
          <w:rFonts w:ascii="Calibri" w:eastAsia="Calibri" w:hAnsi="Calibri" w:cs="Calibri"/>
        </w:rPr>
        <w:t>Please print full name (Mr, Mrs, Miss, Ms)</w:t>
      </w:r>
    </w:p>
    <w:p w14:paraId="1C5A3BFA" w14:textId="77777777" w:rsidR="0015012B" w:rsidRPr="0015012B" w:rsidRDefault="0015012B" w:rsidP="0015012B">
      <w:pPr>
        <w:spacing w:after="0" w:line="240" w:lineRule="auto"/>
        <w:rPr>
          <w:rFonts w:ascii="Calibri" w:eastAsia="Calibri" w:hAnsi="Calibri" w:cs="Calibri"/>
        </w:rPr>
      </w:pPr>
    </w:p>
    <w:p w14:paraId="4CBBA06A" w14:textId="77777777" w:rsidR="0015012B" w:rsidRPr="0015012B" w:rsidRDefault="0015012B" w:rsidP="0015012B">
      <w:pPr>
        <w:spacing w:after="0" w:line="240" w:lineRule="auto"/>
        <w:rPr>
          <w:rFonts w:ascii="Calibri" w:eastAsia="Calibri" w:hAnsi="Calibri" w:cs="Calibri"/>
        </w:rPr>
      </w:pPr>
    </w:p>
    <w:p w14:paraId="5505DDFF" w14:textId="77777777" w:rsidR="0015012B" w:rsidRPr="0015012B" w:rsidRDefault="0015012B" w:rsidP="0015012B">
      <w:pPr>
        <w:spacing w:after="0" w:line="240" w:lineRule="auto"/>
        <w:rPr>
          <w:rFonts w:ascii="Calibri" w:eastAsia="Calibri" w:hAnsi="Calibri" w:cs="Calibri"/>
        </w:rPr>
      </w:pPr>
      <w:r w:rsidRPr="0015012B">
        <w:rPr>
          <w:rFonts w:ascii="Calibri" w:eastAsia="Calibri" w:hAnsi="Calibri" w:cs="Calibri"/>
        </w:rPr>
        <w:t>Address</w:t>
      </w:r>
    </w:p>
    <w:p w14:paraId="5D225128" w14:textId="77777777" w:rsidR="0015012B" w:rsidRPr="0015012B" w:rsidRDefault="0015012B" w:rsidP="0015012B">
      <w:pPr>
        <w:spacing w:after="0" w:line="240" w:lineRule="auto"/>
        <w:rPr>
          <w:rFonts w:ascii="Calibri" w:eastAsia="Calibri" w:hAnsi="Calibri" w:cs="Calibri"/>
        </w:rPr>
      </w:pPr>
    </w:p>
    <w:p w14:paraId="08905D5A" w14:textId="77777777" w:rsidR="0015012B" w:rsidRPr="0015012B" w:rsidRDefault="0015012B" w:rsidP="0015012B">
      <w:pPr>
        <w:spacing w:after="0" w:line="240" w:lineRule="auto"/>
        <w:rPr>
          <w:rFonts w:ascii="Calibri" w:eastAsia="Calibri" w:hAnsi="Calibri" w:cs="Calibri"/>
        </w:rPr>
      </w:pPr>
    </w:p>
    <w:p w14:paraId="2559F5CD" w14:textId="77777777" w:rsidR="0015012B" w:rsidRPr="0015012B" w:rsidRDefault="0015012B" w:rsidP="0015012B">
      <w:pPr>
        <w:spacing w:after="0" w:line="240" w:lineRule="auto"/>
        <w:rPr>
          <w:rFonts w:ascii="Calibri" w:eastAsia="Calibri" w:hAnsi="Calibri" w:cs="Calibri"/>
        </w:rPr>
      </w:pPr>
    </w:p>
    <w:p w14:paraId="0737847B" w14:textId="77777777" w:rsidR="0015012B" w:rsidRPr="0015012B" w:rsidRDefault="0015012B" w:rsidP="0015012B">
      <w:pPr>
        <w:spacing w:after="0" w:line="240" w:lineRule="auto"/>
        <w:rPr>
          <w:rFonts w:ascii="Calibri" w:eastAsia="Calibri" w:hAnsi="Calibri" w:cs="Calibri"/>
        </w:rPr>
      </w:pPr>
      <w:r w:rsidRPr="0015012B">
        <w:rPr>
          <w:rFonts w:ascii="Calibri" w:eastAsia="Calibri" w:hAnsi="Calibri" w:cs="Calibri"/>
        </w:rPr>
        <w:t>Postcode</w:t>
      </w:r>
    </w:p>
    <w:p w14:paraId="77E20F56" w14:textId="77777777" w:rsidR="0015012B" w:rsidRPr="0015012B" w:rsidRDefault="0015012B" w:rsidP="0015012B">
      <w:pPr>
        <w:spacing w:after="0" w:line="240" w:lineRule="auto"/>
        <w:rPr>
          <w:rFonts w:ascii="Calibri" w:eastAsia="Calibri" w:hAnsi="Calibri" w:cs="Calibri"/>
        </w:rPr>
      </w:pPr>
    </w:p>
    <w:p w14:paraId="36736056" w14:textId="77777777" w:rsidR="0015012B" w:rsidRPr="0015012B" w:rsidRDefault="0015012B" w:rsidP="0015012B">
      <w:pPr>
        <w:spacing w:after="0" w:line="240" w:lineRule="auto"/>
        <w:rPr>
          <w:rFonts w:ascii="Calibri" w:eastAsia="Calibri" w:hAnsi="Calibri" w:cs="Calibri"/>
        </w:rPr>
      </w:pPr>
    </w:p>
    <w:p w14:paraId="3EF44534" w14:textId="77777777" w:rsidR="00300BA5" w:rsidRDefault="00300BA5"/>
    <w:sectPr w:rsidR="00300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B"/>
    <w:rsid w:val="00057C35"/>
    <w:rsid w:val="000D5516"/>
    <w:rsid w:val="00135D58"/>
    <w:rsid w:val="0015012B"/>
    <w:rsid w:val="00284CB6"/>
    <w:rsid w:val="00300BA5"/>
    <w:rsid w:val="00313A9A"/>
    <w:rsid w:val="00371817"/>
    <w:rsid w:val="00377747"/>
    <w:rsid w:val="005617C9"/>
    <w:rsid w:val="00980134"/>
    <w:rsid w:val="00A75339"/>
    <w:rsid w:val="00AE4CAD"/>
    <w:rsid w:val="00B658DA"/>
    <w:rsid w:val="00BB0561"/>
    <w:rsid w:val="00CF425D"/>
    <w:rsid w:val="00D058C1"/>
    <w:rsid w:val="00D3165C"/>
    <w:rsid w:val="00D80D68"/>
    <w:rsid w:val="00E854D7"/>
    <w:rsid w:val="00F65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4185"/>
  <w15:chartTrackingRefBased/>
  <w15:docId w15:val="{F271AC50-5BBB-460A-8F62-BE4275F8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90937">
      <w:bodyDiv w:val="1"/>
      <w:marLeft w:val="0"/>
      <w:marRight w:val="0"/>
      <w:marTop w:val="0"/>
      <w:marBottom w:val="0"/>
      <w:divBdr>
        <w:top w:val="none" w:sz="0" w:space="0" w:color="auto"/>
        <w:left w:val="none" w:sz="0" w:space="0" w:color="auto"/>
        <w:bottom w:val="none" w:sz="0" w:space="0" w:color="auto"/>
        <w:right w:val="none" w:sz="0" w:space="0" w:color="auto"/>
      </w:divBdr>
    </w:div>
    <w:div w:id="153099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2174f3-323e-4c74-adcf-68fca45cd0d2">
      <Terms xmlns="http://schemas.microsoft.com/office/infopath/2007/PartnerControls"/>
    </lcf76f155ced4ddcb4097134ff3c332f>
    <TaxCatchAll xmlns="e468c28f-f009-42a7-a74c-c86af7712a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4" ma:contentTypeDescription="Create a new document." ma:contentTypeScope="" ma:versionID="4608f3b725979c15e37511889c223523">
  <xsd:schema xmlns:xsd="http://www.w3.org/2001/XMLSchema" xmlns:xs="http://www.w3.org/2001/XMLSchema" xmlns:p="http://schemas.microsoft.com/office/2006/metadata/properties" xmlns:ns2="3c2174f3-323e-4c74-adcf-68fca45cd0d2" xmlns:ns3="e468c28f-f009-42a7-a74c-c86af7712aa9" targetNamespace="http://schemas.microsoft.com/office/2006/metadata/properties" ma:root="true" ma:fieldsID="c6ef4883cdf59760ac4541e6fb187045" ns2:_="" ns3:_="">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6C510-A38E-480D-99A2-FB135EA69D80}">
  <ds:schemaRefs>
    <ds:schemaRef ds:uri="http://schemas.microsoft.com/sharepoint/v3/contenttype/forms"/>
  </ds:schemaRefs>
</ds:datastoreItem>
</file>

<file path=customXml/itemProps2.xml><?xml version="1.0" encoding="utf-8"?>
<ds:datastoreItem xmlns:ds="http://schemas.openxmlformats.org/officeDocument/2006/customXml" ds:itemID="{CBAB472D-D879-4B8C-9E43-231FF4CD7417}">
  <ds:schemaRefs>
    <ds:schemaRef ds:uri="http://purl.org/dc/dcmitype/"/>
    <ds:schemaRef ds:uri="http://schemas.microsoft.com/office/2006/metadata/properties"/>
    <ds:schemaRef ds:uri="http://purl.org/dc/terms/"/>
    <ds:schemaRef ds:uri="http://schemas.microsoft.com/office/infopath/2007/PartnerControls"/>
    <ds:schemaRef ds:uri="e468c28f-f009-42a7-a74c-c86af7712aa9"/>
    <ds:schemaRef ds:uri="http://purl.org/dc/elements/1.1/"/>
    <ds:schemaRef ds:uri="3c2174f3-323e-4c74-adcf-68fca45cd0d2"/>
    <ds:schemaRef ds:uri="http://www.w3.org/XML/1998/namespac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538494F3-AD52-4F6B-880C-4775E7EAE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Tryphena Wilson</dc:creator>
  <cp:keywords/>
  <dc:description/>
  <cp:lastModifiedBy>Lacey Goodwin</cp:lastModifiedBy>
  <cp:revision>2</cp:revision>
  <dcterms:created xsi:type="dcterms:W3CDTF">2022-08-03T13:43:00Z</dcterms:created>
  <dcterms:modified xsi:type="dcterms:W3CDTF">2022-08-03T13:43:00Z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0x0101005B263D1A1342D340AF910D4F51D3A808</vt:lpwstr>
  </property>
</Properties>
</file>