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D2A13" w:rsidR="00AC6CAA" w:rsidP="00AC6CAA" w:rsidRDefault="00AC6CAA">
      <w:pPr>
        <w:tabs>
          <w:tab w:val="left" w:pos="13183"/>
        </w:tabs>
        <w:jc w:val="center"/>
        <w:rPr>
          <w:b/>
          <w:sz w:val="24"/>
          <w:szCs w:val="24"/>
        </w:rPr>
      </w:pPr>
      <w:bookmarkStart w:name="_GoBack" w:id="0"/>
      <w:bookmarkEnd w:id="0"/>
      <w:r w:rsidRPr="00AD2A13">
        <w:rPr>
          <w:b/>
          <w:sz w:val="24"/>
          <w:szCs w:val="24"/>
        </w:rPr>
        <w:t>LTP3 DORSET FREIGHT STRATEGY</w:t>
      </w:r>
    </w:p>
    <w:p w:rsidRPr="00AD2A13" w:rsidR="00AC6CAA" w:rsidP="00AC6CAA" w:rsidRDefault="00941C7D">
      <w:pPr>
        <w:jc w:val="center"/>
        <w:rPr>
          <w:b/>
          <w:sz w:val="24"/>
          <w:szCs w:val="24"/>
        </w:rPr>
      </w:pPr>
      <w:r>
        <w:rPr>
          <w:b/>
          <w:sz w:val="24"/>
          <w:szCs w:val="24"/>
        </w:rPr>
        <w:t>ACTION PLAN REVIEW - MARCH</w:t>
      </w:r>
      <w:r w:rsidR="00AC6CAA">
        <w:rPr>
          <w:b/>
          <w:sz w:val="24"/>
          <w:szCs w:val="24"/>
        </w:rPr>
        <w:t xml:space="preserve"> 2017</w:t>
      </w:r>
    </w:p>
    <w:tbl>
      <w:tblPr>
        <w:tblStyle w:val="TableGrid"/>
        <w:tblW w:w="19137" w:type="dxa"/>
        <w:tblInd w:w="-714" w:type="dxa"/>
        <w:tblLayout w:type="fixed"/>
        <w:tblLook w:val="04A0" w:firstRow="1" w:lastRow="0" w:firstColumn="1" w:lastColumn="0" w:noHBand="0" w:noVBand="1"/>
      </w:tblPr>
      <w:tblGrid>
        <w:gridCol w:w="4678"/>
        <w:gridCol w:w="3969"/>
        <w:gridCol w:w="3544"/>
        <w:gridCol w:w="2977"/>
        <w:gridCol w:w="3969"/>
      </w:tblGrid>
      <w:tr w:rsidR="00AC6CAA" w:rsidTr="004A085A">
        <w:tc>
          <w:tcPr>
            <w:tcW w:w="4678" w:type="dxa"/>
          </w:tcPr>
          <w:p w:rsidR="00AC6CAA" w:rsidP="004A085A" w:rsidRDefault="00AC6CAA">
            <w:pPr>
              <w:rPr>
                <w:b/>
              </w:rPr>
            </w:pPr>
            <w:r>
              <w:rPr>
                <w:b/>
              </w:rPr>
              <w:t>Measure</w:t>
            </w:r>
          </w:p>
        </w:tc>
        <w:tc>
          <w:tcPr>
            <w:tcW w:w="3969" w:type="dxa"/>
          </w:tcPr>
          <w:p w:rsidR="00AC6CAA" w:rsidP="004A085A" w:rsidRDefault="00AC6CAA">
            <w:pPr>
              <w:rPr>
                <w:b/>
              </w:rPr>
            </w:pPr>
            <w:r>
              <w:rPr>
                <w:b/>
              </w:rPr>
              <w:t>Key Issues</w:t>
            </w:r>
          </w:p>
        </w:tc>
        <w:tc>
          <w:tcPr>
            <w:tcW w:w="3544" w:type="dxa"/>
          </w:tcPr>
          <w:p w:rsidR="00AC6CAA" w:rsidP="004A085A" w:rsidRDefault="00AC6CAA">
            <w:pPr>
              <w:rPr>
                <w:b/>
              </w:rPr>
            </w:pPr>
            <w:r>
              <w:rPr>
                <w:b/>
              </w:rPr>
              <w:t>Lead Partners</w:t>
            </w:r>
          </w:p>
        </w:tc>
        <w:tc>
          <w:tcPr>
            <w:tcW w:w="2977" w:type="dxa"/>
          </w:tcPr>
          <w:p w:rsidR="00AC6CAA" w:rsidP="004A085A" w:rsidRDefault="00AC6CAA">
            <w:pPr>
              <w:rPr>
                <w:b/>
              </w:rPr>
            </w:pPr>
            <w:r>
              <w:rPr>
                <w:b/>
              </w:rPr>
              <w:t>Target Date for Implementation</w:t>
            </w:r>
          </w:p>
        </w:tc>
        <w:tc>
          <w:tcPr>
            <w:tcW w:w="3969" w:type="dxa"/>
          </w:tcPr>
          <w:p w:rsidR="00AC6CAA" w:rsidP="004A085A" w:rsidRDefault="00AC6CAA">
            <w:pPr>
              <w:rPr>
                <w:b/>
              </w:rPr>
            </w:pPr>
            <w:r>
              <w:rPr>
                <w:b/>
              </w:rPr>
              <w:t>Contributes to Strategy Policies</w:t>
            </w:r>
          </w:p>
        </w:tc>
      </w:tr>
      <w:tr w:rsidR="00AC6CAA" w:rsidTr="004A085A">
        <w:tc>
          <w:tcPr>
            <w:tcW w:w="4678" w:type="dxa"/>
          </w:tcPr>
          <w:p w:rsidRPr="00DC4A62" w:rsidR="00AC6CAA" w:rsidP="001E6625" w:rsidRDefault="00AC6CAA">
            <w:pPr>
              <w:pStyle w:val="ListParagraph"/>
              <w:numPr>
                <w:ilvl w:val="0"/>
                <w:numId w:val="33"/>
              </w:numPr>
              <w:ind w:left="317" w:hanging="317"/>
              <w:jc w:val="both"/>
              <w:rPr>
                <w:b/>
              </w:rPr>
            </w:pPr>
            <w:r w:rsidRPr="00DC4A62">
              <w:rPr>
                <w:b/>
              </w:rPr>
              <w:t>Dorset Freight Quality Partnership</w:t>
            </w:r>
          </w:p>
        </w:tc>
        <w:tc>
          <w:tcPr>
            <w:tcW w:w="3969" w:type="dxa"/>
          </w:tcPr>
          <w:p w:rsidR="00AC6CAA" w:rsidP="004A085A" w:rsidRDefault="00AC6CAA">
            <w:pPr>
              <w:rPr>
                <w:b/>
              </w:rPr>
            </w:pPr>
          </w:p>
        </w:tc>
        <w:tc>
          <w:tcPr>
            <w:tcW w:w="3544" w:type="dxa"/>
          </w:tcPr>
          <w:p w:rsidR="00AC6CAA" w:rsidP="004A085A" w:rsidRDefault="00AC6CAA">
            <w:pPr>
              <w:rPr>
                <w:b/>
              </w:rPr>
            </w:pPr>
          </w:p>
        </w:tc>
        <w:tc>
          <w:tcPr>
            <w:tcW w:w="2977" w:type="dxa"/>
          </w:tcPr>
          <w:p w:rsidR="00AC6CAA" w:rsidP="004A085A" w:rsidRDefault="00AC6CAA">
            <w:pPr>
              <w:rPr>
                <w:b/>
              </w:rPr>
            </w:pPr>
          </w:p>
        </w:tc>
        <w:tc>
          <w:tcPr>
            <w:tcW w:w="3969" w:type="dxa"/>
          </w:tcPr>
          <w:p w:rsidR="00AC6CAA" w:rsidP="004A085A" w:rsidRDefault="00AC6CAA">
            <w:pPr>
              <w:rPr>
                <w:b/>
              </w:rPr>
            </w:pPr>
          </w:p>
        </w:tc>
      </w:tr>
      <w:tr w:rsidR="00AC6CAA" w:rsidTr="004A085A">
        <w:tc>
          <w:tcPr>
            <w:tcW w:w="4678" w:type="dxa"/>
          </w:tcPr>
          <w:p w:rsidRPr="00DC4A62" w:rsidR="00AC6CAA" w:rsidP="004A085A" w:rsidRDefault="00AC6CAA">
            <w:pPr>
              <w:rPr>
                <w:sz w:val="20"/>
                <w:szCs w:val="20"/>
              </w:rPr>
            </w:pPr>
            <w:r>
              <w:rPr>
                <w:sz w:val="20"/>
                <w:szCs w:val="20"/>
              </w:rPr>
              <w:t>1a</w:t>
            </w:r>
          </w:p>
          <w:p w:rsidRPr="000B4AD1" w:rsidR="00AC6CAA" w:rsidP="004A085A" w:rsidRDefault="00AC6CAA">
            <w:pPr>
              <w:rPr>
                <w:sz w:val="20"/>
                <w:szCs w:val="20"/>
              </w:rPr>
            </w:pPr>
            <w:r w:rsidRPr="000B4AD1">
              <w:rPr>
                <w:sz w:val="20"/>
                <w:szCs w:val="20"/>
              </w:rPr>
              <w:t>Continue to develop the Dorset-wide F</w:t>
            </w:r>
            <w:r>
              <w:rPr>
                <w:sz w:val="20"/>
                <w:szCs w:val="20"/>
              </w:rPr>
              <w:t xml:space="preserve">reight </w:t>
            </w:r>
            <w:r w:rsidRPr="000B4AD1">
              <w:rPr>
                <w:sz w:val="20"/>
                <w:szCs w:val="20"/>
              </w:rPr>
              <w:t>Q</w:t>
            </w:r>
            <w:r>
              <w:rPr>
                <w:sz w:val="20"/>
                <w:szCs w:val="20"/>
              </w:rPr>
              <w:t xml:space="preserve">uality </w:t>
            </w:r>
            <w:r w:rsidRPr="000B4AD1">
              <w:rPr>
                <w:sz w:val="20"/>
                <w:szCs w:val="20"/>
              </w:rPr>
              <w:t>P</w:t>
            </w:r>
            <w:r>
              <w:rPr>
                <w:sz w:val="20"/>
                <w:szCs w:val="20"/>
              </w:rPr>
              <w:t>artnership</w:t>
            </w:r>
            <w:r w:rsidR="003D76CB">
              <w:rPr>
                <w:sz w:val="20"/>
                <w:szCs w:val="20"/>
              </w:rPr>
              <w:t>.</w:t>
            </w:r>
          </w:p>
        </w:tc>
        <w:tc>
          <w:tcPr>
            <w:tcW w:w="3969" w:type="dxa"/>
          </w:tcPr>
          <w:p w:rsidR="00AC6CAA" w:rsidP="00AC6CAA" w:rsidRDefault="00AC6CAA">
            <w:pPr>
              <w:pStyle w:val="ListParagraph"/>
              <w:numPr>
                <w:ilvl w:val="0"/>
                <w:numId w:val="1"/>
              </w:numPr>
              <w:rPr>
                <w:sz w:val="20"/>
                <w:szCs w:val="20"/>
              </w:rPr>
            </w:pPr>
            <w:r w:rsidRPr="00FA0AF6">
              <w:rPr>
                <w:sz w:val="20"/>
                <w:szCs w:val="20"/>
              </w:rPr>
              <w:t>Need commitment from all parties involved;</w:t>
            </w:r>
          </w:p>
          <w:p w:rsidRPr="00FA0AF6" w:rsidR="00AC6CAA" w:rsidP="00AC6CAA" w:rsidRDefault="00AC6CAA">
            <w:pPr>
              <w:pStyle w:val="ListParagraph"/>
              <w:numPr>
                <w:ilvl w:val="0"/>
                <w:numId w:val="1"/>
              </w:numPr>
              <w:rPr>
                <w:sz w:val="20"/>
                <w:szCs w:val="20"/>
              </w:rPr>
            </w:pPr>
            <w:r>
              <w:rPr>
                <w:sz w:val="20"/>
                <w:szCs w:val="20"/>
              </w:rPr>
              <w:t>More business-led;</w:t>
            </w:r>
          </w:p>
          <w:p w:rsidRPr="00FA0AF6" w:rsidR="00AC6CAA" w:rsidP="00AC6CAA" w:rsidRDefault="00AC6CAA">
            <w:pPr>
              <w:pStyle w:val="ListParagraph"/>
              <w:numPr>
                <w:ilvl w:val="0"/>
                <w:numId w:val="1"/>
              </w:numPr>
              <w:rPr>
                <w:sz w:val="20"/>
                <w:szCs w:val="20"/>
              </w:rPr>
            </w:pPr>
            <w:r w:rsidRPr="00FA0AF6">
              <w:rPr>
                <w:sz w:val="20"/>
                <w:szCs w:val="20"/>
              </w:rPr>
              <w:t>Need funding in place to achieve targets set by the FQP</w:t>
            </w:r>
            <w:r>
              <w:rPr>
                <w:sz w:val="20"/>
                <w:szCs w:val="20"/>
              </w:rPr>
              <w:t xml:space="preserve"> (through LTP and Growth Deal)</w:t>
            </w:r>
            <w:r w:rsidRPr="00FA0AF6">
              <w:rPr>
                <w:sz w:val="20"/>
                <w:szCs w:val="20"/>
              </w:rPr>
              <w:t>;</w:t>
            </w:r>
          </w:p>
          <w:p w:rsidRPr="00FA0AF6" w:rsidR="00AC6CAA" w:rsidP="00AC6CAA" w:rsidRDefault="00AC6CAA">
            <w:pPr>
              <w:pStyle w:val="ListParagraph"/>
              <w:numPr>
                <w:ilvl w:val="0"/>
                <w:numId w:val="1"/>
              </w:numPr>
              <w:rPr>
                <w:sz w:val="20"/>
                <w:szCs w:val="20"/>
              </w:rPr>
            </w:pPr>
            <w:r w:rsidRPr="00FA0AF6">
              <w:rPr>
                <w:sz w:val="20"/>
                <w:szCs w:val="20"/>
              </w:rPr>
              <w:t>If targets not delivered partners may become complacent and involvement may wane;</w:t>
            </w:r>
          </w:p>
          <w:p w:rsidRPr="00FA0AF6" w:rsidR="00AC6CAA" w:rsidP="00AC6CAA" w:rsidRDefault="00AC6CAA">
            <w:pPr>
              <w:pStyle w:val="ListParagraph"/>
              <w:numPr>
                <w:ilvl w:val="0"/>
                <w:numId w:val="1"/>
              </w:numPr>
              <w:rPr>
                <w:sz w:val="20"/>
                <w:szCs w:val="20"/>
              </w:rPr>
            </w:pPr>
            <w:r w:rsidRPr="00FA0AF6">
              <w:rPr>
                <w:sz w:val="20"/>
                <w:szCs w:val="20"/>
              </w:rPr>
              <w:t>Will identify problem areas.</w:t>
            </w:r>
          </w:p>
          <w:p w:rsidRPr="00FA0AF6" w:rsidR="00AC6CAA" w:rsidP="004A085A" w:rsidRDefault="00AC6CAA">
            <w:pPr>
              <w:rPr>
                <w:b/>
                <w:sz w:val="20"/>
                <w:szCs w:val="20"/>
              </w:rPr>
            </w:pPr>
          </w:p>
        </w:tc>
        <w:tc>
          <w:tcPr>
            <w:tcW w:w="3544" w:type="dxa"/>
          </w:tcPr>
          <w:p w:rsidR="00EE7D94" w:rsidP="00AC6CAA" w:rsidRDefault="00EE7D94">
            <w:pPr>
              <w:pStyle w:val="ListParagraph"/>
              <w:numPr>
                <w:ilvl w:val="0"/>
                <w:numId w:val="1"/>
              </w:numPr>
              <w:rPr>
                <w:sz w:val="20"/>
                <w:szCs w:val="20"/>
              </w:rPr>
            </w:pPr>
            <w:r>
              <w:rPr>
                <w:sz w:val="20"/>
                <w:szCs w:val="20"/>
              </w:rPr>
              <w:t>FQP partners</w:t>
            </w:r>
          </w:p>
          <w:p w:rsidR="00AC6CAA" w:rsidP="00AC6CAA" w:rsidRDefault="00AC6CAA">
            <w:pPr>
              <w:pStyle w:val="ListParagraph"/>
              <w:numPr>
                <w:ilvl w:val="0"/>
                <w:numId w:val="1"/>
              </w:numPr>
              <w:rPr>
                <w:sz w:val="20"/>
                <w:szCs w:val="20"/>
              </w:rPr>
            </w:pPr>
            <w:r>
              <w:rPr>
                <w:sz w:val="20"/>
                <w:szCs w:val="20"/>
              </w:rPr>
              <w:t>DCC, BoP, BBC</w:t>
            </w:r>
          </w:p>
          <w:p w:rsidR="00AC6CAA" w:rsidP="00AC6CAA" w:rsidRDefault="00AC6CAA">
            <w:pPr>
              <w:pStyle w:val="ListParagraph"/>
              <w:numPr>
                <w:ilvl w:val="0"/>
                <w:numId w:val="1"/>
              </w:numPr>
              <w:rPr>
                <w:sz w:val="20"/>
                <w:szCs w:val="20"/>
              </w:rPr>
            </w:pPr>
            <w:r>
              <w:rPr>
                <w:sz w:val="20"/>
                <w:szCs w:val="20"/>
              </w:rPr>
              <w:t>Dorset Local Enterprise Partnership (DLEP)</w:t>
            </w:r>
          </w:p>
          <w:p w:rsidRPr="00FA0AF6" w:rsidR="00AC6CAA" w:rsidP="00AC6CAA" w:rsidRDefault="00AC6CAA">
            <w:pPr>
              <w:pStyle w:val="ListParagraph"/>
              <w:numPr>
                <w:ilvl w:val="0"/>
                <w:numId w:val="1"/>
              </w:numPr>
              <w:rPr>
                <w:sz w:val="20"/>
                <w:szCs w:val="20"/>
              </w:rPr>
            </w:pPr>
            <w:r>
              <w:rPr>
                <w:sz w:val="20"/>
                <w:szCs w:val="20"/>
              </w:rPr>
              <w:t>Neighbouring LEPs</w:t>
            </w:r>
          </w:p>
          <w:p w:rsidRPr="00FA0AF6" w:rsidR="00AC6CAA" w:rsidP="00AC6CAA" w:rsidRDefault="00AC6CAA">
            <w:pPr>
              <w:pStyle w:val="ListParagraph"/>
              <w:numPr>
                <w:ilvl w:val="0"/>
                <w:numId w:val="1"/>
              </w:numPr>
              <w:rPr>
                <w:sz w:val="20"/>
                <w:szCs w:val="20"/>
              </w:rPr>
            </w:pPr>
            <w:r>
              <w:rPr>
                <w:sz w:val="20"/>
                <w:szCs w:val="20"/>
              </w:rPr>
              <w:t>RHA</w:t>
            </w:r>
          </w:p>
          <w:p w:rsidR="00AC6CAA" w:rsidP="00AC6CAA" w:rsidRDefault="00AC6CAA">
            <w:pPr>
              <w:pStyle w:val="ListParagraph"/>
              <w:numPr>
                <w:ilvl w:val="0"/>
                <w:numId w:val="1"/>
              </w:numPr>
              <w:rPr>
                <w:sz w:val="20"/>
                <w:szCs w:val="20"/>
              </w:rPr>
            </w:pPr>
            <w:r>
              <w:rPr>
                <w:sz w:val="20"/>
                <w:szCs w:val="20"/>
              </w:rPr>
              <w:t>FTA</w:t>
            </w:r>
          </w:p>
          <w:p w:rsidRPr="00FA0AF6" w:rsidR="00AC6CAA" w:rsidP="00AC6CAA" w:rsidRDefault="00AC6CAA">
            <w:pPr>
              <w:pStyle w:val="ListParagraph"/>
              <w:numPr>
                <w:ilvl w:val="0"/>
                <w:numId w:val="1"/>
              </w:numPr>
              <w:rPr>
                <w:sz w:val="20"/>
                <w:szCs w:val="20"/>
              </w:rPr>
            </w:pPr>
            <w:r w:rsidRPr="00FA0AF6">
              <w:rPr>
                <w:sz w:val="20"/>
                <w:szCs w:val="20"/>
              </w:rPr>
              <w:t>Districts/Borough councils</w:t>
            </w:r>
          </w:p>
          <w:p w:rsidRPr="00FA0AF6" w:rsidR="00AC6CAA" w:rsidP="00AC6CAA" w:rsidRDefault="00AC6CAA">
            <w:pPr>
              <w:pStyle w:val="ListParagraph"/>
              <w:numPr>
                <w:ilvl w:val="0"/>
                <w:numId w:val="1"/>
              </w:numPr>
              <w:rPr>
                <w:sz w:val="20"/>
                <w:szCs w:val="20"/>
              </w:rPr>
            </w:pPr>
            <w:r>
              <w:rPr>
                <w:sz w:val="20"/>
                <w:szCs w:val="20"/>
              </w:rPr>
              <w:t>Freight operators</w:t>
            </w:r>
          </w:p>
          <w:p w:rsidRPr="00FA0AF6" w:rsidR="00AC6CAA" w:rsidP="00AC6CAA" w:rsidRDefault="00AC6CAA">
            <w:pPr>
              <w:pStyle w:val="ListParagraph"/>
              <w:numPr>
                <w:ilvl w:val="0"/>
                <w:numId w:val="1"/>
              </w:numPr>
              <w:rPr>
                <w:sz w:val="20"/>
                <w:szCs w:val="20"/>
              </w:rPr>
            </w:pPr>
            <w:r w:rsidRPr="00FA0AF6">
              <w:rPr>
                <w:sz w:val="20"/>
                <w:szCs w:val="20"/>
              </w:rPr>
              <w:t>Dorset Police</w:t>
            </w:r>
          </w:p>
          <w:p w:rsidRPr="00FA0AF6" w:rsidR="00AC6CAA" w:rsidP="00AC6CAA" w:rsidRDefault="00AC6CAA">
            <w:pPr>
              <w:pStyle w:val="ListParagraph"/>
              <w:numPr>
                <w:ilvl w:val="0"/>
                <w:numId w:val="1"/>
              </w:numPr>
              <w:rPr>
                <w:sz w:val="20"/>
                <w:szCs w:val="20"/>
              </w:rPr>
            </w:pPr>
            <w:r>
              <w:rPr>
                <w:sz w:val="20"/>
                <w:szCs w:val="20"/>
              </w:rPr>
              <w:t>Highways England</w:t>
            </w:r>
          </w:p>
          <w:p w:rsidRPr="00FA0AF6" w:rsidR="00AC6CAA" w:rsidP="00AC6CAA" w:rsidRDefault="00AC6CAA">
            <w:pPr>
              <w:pStyle w:val="ListParagraph"/>
              <w:numPr>
                <w:ilvl w:val="0"/>
                <w:numId w:val="1"/>
              </w:numPr>
              <w:rPr>
                <w:b/>
                <w:sz w:val="20"/>
                <w:szCs w:val="20"/>
              </w:rPr>
            </w:pPr>
            <w:r>
              <w:rPr>
                <w:sz w:val="20"/>
                <w:szCs w:val="20"/>
              </w:rPr>
              <w:t>Network Rail</w:t>
            </w:r>
          </w:p>
        </w:tc>
        <w:tc>
          <w:tcPr>
            <w:tcW w:w="2977" w:type="dxa"/>
          </w:tcPr>
          <w:p w:rsidRPr="0054687B" w:rsidR="00AC6CAA" w:rsidP="004A085A" w:rsidRDefault="00AC6CAA">
            <w:pPr>
              <w:rPr>
                <w:sz w:val="20"/>
                <w:szCs w:val="20"/>
              </w:rPr>
            </w:pPr>
            <w:r w:rsidRPr="00750AB8">
              <w:rPr>
                <w:sz w:val="20"/>
                <w:szCs w:val="20"/>
              </w:rPr>
              <w:t>Ongoing</w:t>
            </w:r>
          </w:p>
        </w:tc>
        <w:tc>
          <w:tcPr>
            <w:tcW w:w="3969" w:type="dxa"/>
          </w:tcPr>
          <w:p w:rsidRPr="00FA0AF6" w:rsidR="00AC6CAA" w:rsidP="004A085A" w:rsidRDefault="005D1F1A">
            <w:pPr>
              <w:rPr>
                <w:sz w:val="20"/>
                <w:szCs w:val="20"/>
              </w:rPr>
            </w:pPr>
            <w:r>
              <w:rPr>
                <w:sz w:val="20"/>
                <w:szCs w:val="20"/>
              </w:rPr>
              <w:t>FS2, FS3, FS4, FS5, FS7</w:t>
            </w:r>
          </w:p>
        </w:tc>
      </w:tr>
      <w:tr w:rsidR="00AC6CAA" w:rsidTr="004A085A">
        <w:tc>
          <w:tcPr>
            <w:tcW w:w="4678" w:type="dxa"/>
          </w:tcPr>
          <w:p w:rsidRPr="00C752F0" w:rsidR="00AC6CAA" w:rsidP="001E6625" w:rsidRDefault="00AC6CAA">
            <w:pPr>
              <w:pStyle w:val="ListParagraph"/>
              <w:numPr>
                <w:ilvl w:val="0"/>
                <w:numId w:val="33"/>
              </w:numPr>
              <w:ind w:left="317" w:hanging="317"/>
              <w:jc w:val="both"/>
              <w:rPr>
                <w:b/>
              </w:rPr>
            </w:pPr>
            <w:r w:rsidRPr="00C752F0">
              <w:rPr>
                <w:b/>
              </w:rPr>
              <w:t>To effectively manage the routing of HGV traffic to ensure that such movements remain on the strategic &amp; primary road network for as much of its journey as possible</w:t>
            </w:r>
          </w:p>
        </w:tc>
        <w:tc>
          <w:tcPr>
            <w:tcW w:w="3969" w:type="dxa"/>
          </w:tcPr>
          <w:p w:rsidRPr="00317E49" w:rsidR="00AC6CAA" w:rsidP="004A085A" w:rsidRDefault="00AC6CAA">
            <w:pPr>
              <w:pStyle w:val="ListParagraph"/>
              <w:rPr>
                <w:strike/>
                <w:sz w:val="20"/>
                <w:szCs w:val="20"/>
              </w:rPr>
            </w:pPr>
          </w:p>
        </w:tc>
        <w:tc>
          <w:tcPr>
            <w:tcW w:w="3544" w:type="dxa"/>
          </w:tcPr>
          <w:p w:rsidRPr="00317E49" w:rsidR="00AC6CAA" w:rsidP="004A085A" w:rsidRDefault="00AC6CAA">
            <w:pPr>
              <w:pStyle w:val="ListParagraph"/>
              <w:rPr>
                <w:strike/>
                <w:sz w:val="20"/>
                <w:szCs w:val="20"/>
              </w:rPr>
            </w:pPr>
          </w:p>
        </w:tc>
        <w:tc>
          <w:tcPr>
            <w:tcW w:w="2977" w:type="dxa"/>
          </w:tcPr>
          <w:p w:rsidRPr="00317E49" w:rsidR="00AC6CAA" w:rsidP="004A085A" w:rsidRDefault="00AC6CAA">
            <w:pPr>
              <w:rPr>
                <w:strike/>
                <w:sz w:val="20"/>
                <w:szCs w:val="20"/>
              </w:rPr>
            </w:pPr>
          </w:p>
        </w:tc>
        <w:tc>
          <w:tcPr>
            <w:tcW w:w="3969" w:type="dxa"/>
          </w:tcPr>
          <w:p w:rsidRPr="00E15AFA" w:rsidR="00AC6CAA" w:rsidP="004A085A" w:rsidRDefault="00AC6CAA">
            <w:pPr>
              <w:rPr>
                <w:strike/>
                <w:sz w:val="20"/>
                <w:szCs w:val="20"/>
              </w:rPr>
            </w:pPr>
          </w:p>
        </w:tc>
      </w:tr>
      <w:tr w:rsidR="00AC6CAA" w:rsidTr="004A085A">
        <w:tc>
          <w:tcPr>
            <w:tcW w:w="4678" w:type="dxa"/>
          </w:tcPr>
          <w:p w:rsidR="00AC3D24" w:rsidP="00AC3D24" w:rsidRDefault="00AC3D24">
            <w:pPr>
              <w:rPr>
                <w:sz w:val="20"/>
                <w:szCs w:val="20"/>
              </w:rPr>
            </w:pPr>
            <w:r>
              <w:rPr>
                <w:sz w:val="20"/>
                <w:szCs w:val="20"/>
              </w:rPr>
              <w:t xml:space="preserve">2a </w:t>
            </w:r>
          </w:p>
          <w:p w:rsidRPr="00AC3D24" w:rsidR="00AC6CAA" w:rsidP="00AC3D24" w:rsidRDefault="00AC6CAA">
            <w:pPr>
              <w:rPr>
                <w:sz w:val="20"/>
                <w:szCs w:val="20"/>
              </w:rPr>
            </w:pPr>
            <w:r w:rsidRPr="00AC3D24">
              <w:rPr>
                <w:sz w:val="20"/>
                <w:szCs w:val="20"/>
              </w:rPr>
              <w:t>Continue to work in partnership with freight satellite navigation system providers and the freight industry to help alleviate satellite navigation systems problems</w:t>
            </w:r>
            <w:r w:rsidR="003D76CB">
              <w:rPr>
                <w:sz w:val="20"/>
                <w:szCs w:val="20"/>
              </w:rPr>
              <w:t>.</w:t>
            </w:r>
            <w:r w:rsidRPr="00AC3D24">
              <w:rPr>
                <w:sz w:val="20"/>
                <w:szCs w:val="20"/>
              </w:rPr>
              <w:t xml:space="preserve"> </w:t>
            </w:r>
          </w:p>
        </w:tc>
        <w:tc>
          <w:tcPr>
            <w:tcW w:w="3969" w:type="dxa"/>
          </w:tcPr>
          <w:p w:rsidRPr="00EF2EA8" w:rsidR="00AC6CAA" w:rsidP="00AC6CAA" w:rsidRDefault="00AC6CAA">
            <w:pPr>
              <w:pStyle w:val="ListParagraph"/>
              <w:numPr>
                <w:ilvl w:val="0"/>
                <w:numId w:val="32"/>
              </w:numPr>
              <w:rPr>
                <w:sz w:val="20"/>
                <w:szCs w:val="20"/>
              </w:rPr>
            </w:pPr>
            <w:r>
              <w:rPr>
                <w:sz w:val="20"/>
                <w:szCs w:val="20"/>
              </w:rPr>
              <w:t xml:space="preserve">Highways Authorities </w:t>
            </w:r>
            <w:r w:rsidRPr="00EF2EA8">
              <w:rPr>
                <w:sz w:val="20"/>
                <w:szCs w:val="20"/>
              </w:rPr>
              <w:t>to share all HGV data with Sat Nav companies.</w:t>
            </w:r>
          </w:p>
        </w:tc>
        <w:tc>
          <w:tcPr>
            <w:tcW w:w="3544" w:type="dxa"/>
          </w:tcPr>
          <w:p w:rsidRPr="00EF2EA8" w:rsidR="00AC6CAA" w:rsidP="00AC6CAA" w:rsidRDefault="00AC6CAA">
            <w:pPr>
              <w:pStyle w:val="ListParagraph"/>
              <w:numPr>
                <w:ilvl w:val="0"/>
                <w:numId w:val="32"/>
              </w:numPr>
              <w:rPr>
                <w:sz w:val="20"/>
                <w:szCs w:val="20"/>
              </w:rPr>
            </w:pPr>
            <w:r w:rsidRPr="00EF2EA8">
              <w:rPr>
                <w:sz w:val="20"/>
                <w:szCs w:val="20"/>
              </w:rPr>
              <w:t>DCC, BoP, BBC</w:t>
            </w:r>
          </w:p>
          <w:p w:rsidR="00AC6CAA" w:rsidP="00AC6CAA" w:rsidRDefault="00AC6CAA">
            <w:pPr>
              <w:pStyle w:val="ListParagraph"/>
              <w:numPr>
                <w:ilvl w:val="0"/>
                <w:numId w:val="32"/>
              </w:numPr>
              <w:rPr>
                <w:sz w:val="20"/>
                <w:szCs w:val="20"/>
              </w:rPr>
            </w:pPr>
            <w:r>
              <w:rPr>
                <w:sz w:val="20"/>
                <w:szCs w:val="20"/>
              </w:rPr>
              <w:t>Satellite Navigation Companies (specialised HGV systems)</w:t>
            </w:r>
          </w:p>
          <w:p w:rsidRPr="00C42695" w:rsidR="00EE7D94" w:rsidP="00AC6CAA" w:rsidRDefault="00EE7D94">
            <w:pPr>
              <w:pStyle w:val="ListParagraph"/>
              <w:numPr>
                <w:ilvl w:val="0"/>
                <w:numId w:val="32"/>
              </w:numPr>
              <w:rPr>
                <w:sz w:val="20"/>
                <w:szCs w:val="20"/>
              </w:rPr>
            </w:pPr>
            <w:r>
              <w:rPr>
                <w:sz w:val="20"/>
                <w:szCs w:val="20"/>
              </w:rPr>
              <w:t>Ordnance Survey</w:t>
            </w:r>
          </w:p>
        </w:tc>
        <w:tc>
          <w:tcPr>
            <w:tcW w:w="2977" w:type="dxa"/>
          </w:tcPr>
          <w:p w:rsidRPr="00C42695" w:rsidR="00AC6CAA" w:rsidP="004A085A" w:rsidRDefault="00AC6CAA">
            <w:pPr>
              <w:rPr>
                <w:sz w:val="20"/>
                <w:szCs w:val="20"/>
              </w:rPr>
            </w:pPr>
            <w:r w:rsidRPr="00C42695">
              <w:rPr>
                <w:sz w:val="20"/>
                <w:szCs w:val="20"/>
              </w:rPr>
              <w:t>Ongoing</w:t>
            </w:r>
          </w:p>
        </w:tc>
        <w:tc>
          <w:tcPr>
            <w:tcW w:w="3969" w:type="dxa"/>
          </w:tcPr>
          <w:p w:rsidRPr="00EB7EDC" w:rsidR="00AC6CAA" w:rsidP="004A085A" w:rsidRDefault="00AC6CAA">
            <w:pPr>
              <w:rPr>
                <w:sz w:val="20"/>
                <w:szCs w:val="20"/>
              </w:rPr>
            </w:pPr>
            <w:r w:rsidRPr="00EB7EDC">
              <w:rPr>
                <w:sz w:val="20"/>
                <w:szCs w:val="20"/>
              </w:rPr>
              <w:t>FS2, FS4</w:t>
            </w:r>
          </w:p>
        </w:tc>
      </w:tr>
      <w:tr w:rsidR="00AC3D24" w:rsidTr="004A085A">
        <w:tc>
          <w:tcPr>
            <w:tcW w:w="4678" w:type="dxa"/>
          </w:tcPr>
          <w:p w:rsidRPr="0006665F" w:rsidR="00AC3D24" w:rsidP="00AC3D24" w:rsidRDefault="00AC3D24">
            <w:pPr>
              <w:rPr>
                <w:sz w:val="20"/>
                <w:szCs w:val="20"/>
              </w:rPr>
            </w:pPr>
            <w:r>
              <w:rPr>
                <w:sz w:val="20"/>
                <w:szCs w:val="20"/>
              </w:rPr>
              <w:t xml:space="preserve">2b </w:t>
            </w:r>
          </w:p>
          <w:p w:rsidRPr="0006665F" w:rsidR="00AC3D24" w:rsidP="00AC3D24" w:rsidRDefault="00AC3D24">
            <w:pPr>
              <w:rPr>
                <w:b/>
              </w:rPr>
            </w:pPr>
            <w:r w:rsidRPr="0006665F">
              <w:rPr>
                <w:sz w:val="20"/>
                <w:szCs w:val="20"/>
              </w:rPr>
              <w:t>Review of all existing</w:t>
            </w:r>
            <w:r>
              <w:rPr>
                <w:sz w:val="20"/>
                <w:szCs w:val="20"/>
              </w:rPr>
              <w:t xml:space="preserve"> diversionary signage in Dorset</w:t>
            </w:r>
            <w:r w:rsidR="003D76CB">
              <w:rPr>
                <w:sz w:val="20"/>
                <w:szCs w:val="20"/>
              </w:rPr>
              <w:t>.</w:t>
            </w:r>
          </w:p>
        </w:tc>
        <w:tc>
          <w:tcPr>
            <w:tcW w:w="3969" w:type="dxa"/>
          </w:tcPr>
          <w:p w:rsidRPr="0006665F" w:rsidR="00AC3D24" w:rsidP="00AC3D24" w:rsidRDefault="00AC3D24">
            <w:pPr>
              <w:pStyle w:val="ListParagraph"/>
              <w:numPr>
                <w:ilvl w:val="0"/>
                <w:numId w:val="14"/>
              </w:numPr>
              <w:rPr>
                <w:sz w:val="20"/>
                <w:szCs w:val="20"/>
              </w:rPr>
            </w:pPr>
            <w:r>
              <w:rPr>
                <w:sz w:val="20"/>
                <w:szCs w:val="20"/>
              </w:rPr>
              <w:t>T</w:t>
            </w:r>
            <w:r w:rsidRPr="0006665F">
              <w:rPr>
                <w:sz w:val="20"/>
                <w:szCs w:val="20"/>
              </w:rPr>
              <w:t>his information should be collated in a format which can be circulated to, and easily understood by partners.</w:t>
            </w:r>
          </w:p>
        </w:tc>
        <w:tc>
          <w:tcPr>
            <w:tcW w:w="3544" w:type="dxa"/>
          </w:tcPr>
          <w:p w:rsidRPr="0006665F" w:rsidR="00AC3D24" w:rsidP="00AC3D24" w:rsidRDefault="00AC3D24">
            <w:pPr>
              <w:pStyle w:val="ListParagraph"/>
              <w:numPr>
                <w:ilvl w:val="0"/>
                <w:numId w:val="14"/>
              </w:numPr>
              <w:rPr>
                <w:sz w:val="20"/>
                <w:szCs w:val="20"/>
              </w:rPr>
            </w:pPr>
            <w:r w:rsidRPr="0006665F">
              <w:rPr>
                <w:sz w:val="20"/>
                <w:szCs w:val="20"/>
              </w:rPr>
              <w:t xml:space="preserve">DCC, BoP, BBC </w:t>
            </w:r>
          </w:p>
          <w:p w:rsidRPr="0006665F" w:rsidR="00AC3D24" w:rsidP="00AC3D24" w:rsidRDefault="00AC3D24">
            <w:pPr>
              <w:pStyle w:val="ListParagraph"/>
              <w:numPr>
                <w:ilvl w:val="0"/>
                <w:numId w:val="14"/>
              </w:numPr>
              <w:rPr>
                <w:sz w:val="20"/>
                <w:szCs w:val="20"/>
              </w:rPr>
            </w:pPr>
            <w:r w:rsidRPr="0006665F">
              <w:rPr>
                <w:sz w:val="20"/>
                <w:szCs w:val="20"/>
              </w:rPr>
              <w:t>FQP partners</w:t>
            </w:r>
          </w:p>
          <w:p w:rsidRPr="0006665F" w:rsidR="00AC3D24" w:rsidP="00AC3D24" w:rsidRDefault="00AC3D24">
            <w:pPr>
              <w:pStyle w:val="ListParagraph"/>
              <w:numPr>
                <w:ilvl w:val="0"/>
                <w:numId w:val="14"/>
              </w:numPr>
              <w:rPr>
                <w:sz w:val="20"/>
                <w:szCs w:val="20"/>
              </w:rPr>
            </w:pPr>
            <w:r w:rsidRPr="0006665F">
              <w:rPr>
                <w:sz w:val="20"/>
                <w:szCs w:val="20"/>
              </w:rPr>
              <w:t xml:space="preserve">FTA </w:t>
            </w:r>
          </w:p>
          <w:p w:rsidRPr="00677C39" w:rsidR="00310F22" w:rsidP="00677C39" w:rsidRDefault="00AC3D24">
            <w:pPr>
              <w:pStyle w:val="ListParagraph"/>
              <w:numPr>
                <w:ilvl w:val="0"/>
                <w:numId w:val="14"/>
              </w:numPr>
              <w:rPr>
                <w:sz w:val="20"/>
                <w:szCs w:val="20"/>
              </w:rPr>
            </w:pPr>
            <w:r w:rsidRPr="0006665F">
              <w:rPr>
                <w:sz w:val="20"/>
                <w:szCs w:val="20"/>
              </w:rPr>
              <w:t xml:space="preserve">RHA </w:t>
            </w:r>
          </w:p>
          <w:p w:rsidRPr="0006665F" w:rsidR="00AC3D24" w:rsidP="00AC3D24" w:rsidRDefault="00AC3D24">
            <w:pPr>
              <w:pStyle w:val="ListParagraph"/>
              <w:numPr>
                <w:ilvl w:val="0"/>
                <w:numId w:val="14"/>
              </w:numPr>
              <w:rPr>
                <w:sz w:val="20"/>
                <w:szCs w:val="20"/>
              </w:rPr>
            </w:pPr>
            <w:r w:rsidRPr="0006665F">
              <w:rPr>
                <w:sz w:val="20"/>
                <w:szCs w:val="20"/>
              </w:rPr>
              <w:t>Highways England</w:t>
            </w:r>
          </w:p>
          <w:p w:rsidRPr="0006665F" w:rsidR="00AC3D24" w:rsidP="00AC3D24" w:rsidRDefault="00AC3D24">
            <w:pPr>
              <w:pStyle w:val="ListParagraph"/>
              <w:numPr>
                <w:ilvl w:val="0"/>
                <w:numId w:val="14"/>
              </w:numPr>
              <w:rPr>
                <w:sz w:val="20"/>
                <w:szCs w:val="20"/>
              </w:rPr>
            </w:pPr>
            <w:r w:rsidRPr="0006665F">
              <w:rPr>
                <w:sz w:val="20"/>
                <w:szCs w:val="20"/>
              </w:rPr>
              <w:t>District / Borough Councils</w:t>
            </w:r>
          </w:p>
        </w:tc>
        <w:tc>
          <w:tcPr>
            <w:tcW w:w="2977" w:type="dxa"/>
          </w:tcPr>
          <w:p w:rsidRPr="0006665F" w:rsidR="00AC3D24" w:rsidP="00AC3D24" w:rsidRDefault="00C5617F">
            <w:pPr>
              <w:rPr>
                <w:sz w:val="20"/>
                <w:szCs w:val="20"/>
              </w:rPr>
            </w:pPr>
            <w:r>
              <w:rPr>
                <w:sz w:val="20"/>
                <w:szCs w:val="20"/>
              </w:rPr>
              <w:t>2017/18</w:t>
            </w:r>
          </w:p>
        </w:tc>
        <w:tc>
          <w:tcPr>
            <w:tcW w:w="3969" w:type="dxa"/>
          </w:tcPr>
          <w:p w:rsidRPr="00825E62" w:rsidR="00AC3D24" w:rsidP="00AC3D24" w:rsidRDefault="005D1F1A">
            <w:pPr>
              <w:rPr>
                <w:sz w:val="20"/>
                <w:szCs w:val="20"/>
              </w:rPr>
            </w:pPr>
            <w:r>
              <w:rPr>
                <w:sz w:val="20"/>
                <w:szCs w:val="20"/>
              </w:rPr>
              <w:t>FS2, FS5, FS7</w:t>
            </w:r>
          </w:p>
        </w:tc>
      </w:tr>
      <w:tr w:rsidR="00DC33C0" w:rsidTr="004A085A">
        <w:tc>
          <w:tcPr>
            <w:tcW w:w="4678" w:type="dxa"/>
          </w:tcPr>
          <w:p w:rsidRPr="0006665F" w:rsidR="00DC33C0" w:rsidP="00DC33C0" w:rsidRDefault="00DC33C0">
            <w:pPr>
              <w:rPr>
                <w:sz w:val="20"/>
                <w:szCs w:val="20"/>
              </w:rPr>
            </w:pPr>
            <w:r>
              <w:rPr>
                <w:sz w:val="20"/>
                <w:szCs w:val="20"/>
              </w:rPr>
              <w:t>2c</w:t>
            </w:r>
          </w:p>
          <w:p w:rsidRPr="0006665F" w:rsidR="00DC33C0" w:rsidP="00DC33C0" w:rsidRDefault="00DC33C0">
            <w:pPr>
              <w:rPr>
                <w:b/>
              </w:rPr>
            </w:pPr>
            <w:r w:rsidRPr="0006665F">
              <w:rPr>
                <w:sz w:val="20"/>
                <w:szCs w:val="20"/>
              </w:rPr>
              <w:t>Assess where positive signing ma</w:t>
            </w:r>
            <w:r>
              <w:rPr>
                <w:sz w:val="20"/>
                <w:szCs w:val="20"/>
              </w:rPr>
              <w:t>y be of benefit</w:t>
            </w:r>
            <w:r w:rsidR="003D76CB">
              <w:rPr>
                <w:sz w:val="20"/>
                <w:szCs w:val="20"/>
              </w:rPr>
              <w:t>.</w:t>
            </w:r>
          </w:p>
        </w:tc>
        <w:tc>
          <w:tcPr>
            <w:tcW w:w="3969" w:type="dxa"/>
          </w:tcPr>
          <w:p w:rsidRPr="0006665F" w:rsidR="00DC33C0" w:rsidP="00DC33C0" w:rsidRDefault="00DC33C0">
            <w:pPr>
              <w:pStyle w:val="ListParagraph"/>
              <w:numPr>
                <w:ilvl w:val="0"/>
                <w:numId w:val="13"/>
              </w:numPr>
              <w:rPr>
                <w:sz w:val="20"/>
                <w:szCs w:val="20"/>
              </w:rPr>
            </w:pPr>
            <w:r>
              <w:rPr>
                <w:sz w:val="20"/>
                <w:szCs w:val="20"/>
              </w:rPr>
              <w:t>N</w:t>
            </w:r>
            <w:r w:rsidRPr="0006665F">
              <w:rPr>
                <w:sz w:val="20"/>
                <w:szCs w:val="20"/>
              </w:rPr>
              <w:t xml:space="preserve">eed to ensure that this does not result in negative impacts elsewhere on the network; </w:t>
            </w:r>
          </w:p>
          <w:p w:rsidRPr="0006665F" w:rsidR="00DC33C0" w:rsidP="00DC33C0" w:rsidRDefault="00DC33C0">
            <w:pPr>
              <w:pStyle w:val="ListParagraph"/>
              <w:numPr>
                <w:ilvl w:val="0"/>
                <w:numId w:val="13"/>
              </w:numPr>
              <w:rPr>
                <w:b/>
              </w:rPr>
            </w:pPr>
            <w:r>
              <w:rPr>
                <w:sz w:val="20"/>
                <w:szCs w:val="20"/>
              </w:rPr>
              <w:t>S</w:t>
            </w:r>
            <w:r w:rsidRPr="0006665F">
              <w:rPr>
                <w:sz w:val="20"/>
                <w:szCs w:val="20"/>
              </w:rPr>
              <w:t>hould be agreed by partners.</w:t>
            </w:r>
          </w:p>
        </w:tc>
        <w:tc>
          <w:tcPr>
            <w:tcW w:w="3544" w:type="dxa"/>
          </w:tcPr>
          <w:p w:rsidRPr="0006665F" w:rsidR="00DC33C0" w:rsidP="00DC33C0" w:rsidRDefault="00DC33C0">
            <w:pPr>
              <w:pStyle w:val="ListParagraph"/>
              <w:numPr>
                <w:ilvl w:val="0"/>
                <w:numId w:val="13"/>
              </w:numPr>
              <w:rPr>
                <w:sz w:val="20"/>
                <w:szCs w:val="20"/>
              </w:rPr>
            </w:pPr>
            <w:r w:rsidRPr="0006665F">
              <w:rPr>
                <w:sz w:val="20"/>
                <w:szCs w:val="20"/>
              </w:rPr>
              <w:t>FQP partners</w:t>
            </w:r>
            <w:r w:rsidRPr="0006665F">
              <w:t xml:space="preserve"> </w:t>
            </w:r>
          </w:p>
          <w:p w:rsidRPr="0006665F" w:rsidR="00DC33C0" w:rsidP="00DC33C0" w:rsidRDefault="00DC33C0">
            <w:pPr>
              <w:pStyle w:val="ListParagraph"/>
              <w:numPr>
                <w:ilvl w:val="0"/>
                <w:numId w:val="13"/>
              </w:numPr>
              <w:rPr>
                <w:sz w:val="20"/>
                <w:szCs w:val="20"/>
              </w:rPr>
            </w:pPr>
            <w:r w:rsidRPr="0006665F">
              <w:rPr>
                <w:sz w:val="20"/>
                <w:szCs w:val="20"/>
              </w:rPr>
              <w:t xml:space="preserve">DCC, BoP, BBC </w:t>
            </w:r>
          </w:p>
          <w:p w:rsidRPr="0006665F" w:rsidR="00DC33C0" w:rsidP="00DC33C0" w:rsidRDefault="00DC33C0">
            <w:pPr>
              <w:pStyle w:val="ListParagraph"/>
              <w:numPr>
                <w:ilvl w:val="0"/>
                <w:numId w:val="13"/>
              </w:numPr>
              <w:rPr>
                <w:sz w:val="20"/>
                <w:szCs w:val="20"/>
              </w:rPr>
            </w:pPr>
            <w:r w:rsidRPr="0006665F">
              <w:rPr>
                <w:sz w:val="20"/>
                <w:szCs w:val="20"/>
              </w:rPr>
              <w:t>Highways England</w:t>
            </w:r>
          </w:p>
          <w:p w:rsidR="00DC33C0" w:rsidP="00DC33C0" w:rsidRDefault="00DC33C0">
            <w:pPr>
              <w:pStyle w:val="ListParagraph"/>
              <w:numPr>
                <w:ilvl w:val="0"/>
                <w:numId w:val="13"/>
              </w:numPr>
              <w:rPr>
                <w:sz w:val="20"/>
                <w:szCs w:val="20"/>
              </w:rPr>
            </w:pPr>
            <w:r w:rsidRPr="0006665F">
              <w:rPr>
                <w:sz w:val="20"/>
                <w:szCs w:val="20"/>
              </w:rPr>
              <w:t>District / Borough Councils</w:t>
            </w:r>
          </w:p>
          <w:p w:rsidR="00310F22" w:rsidP="00DC33C0" w:rsidRDefault="00310F22">
            <w:pPr>
              <w:pStyle w:val="ListParagraph"/>
              <w:numPr>
                <w:ilvl w:val="0"/>
                <w:numId w:val="13"/>
              </w:numPr>
              <w:rPr>
                <w:sz w:val="20"/>
                <w:szCs w:val="20"/>
              </w:rPr>
            </w:pPr>
            <w:r>
              <w:rPr>
                <w:sz w:val="20"/>
                <w:szCs w:val="20"/>
              </w:rPr>
              <w:t>FTA</w:t>
            </w:r>
          </w:p>
          <w:p w:rsidRPr="00677C39" w:rsidR="00310F22" w:rsidP="00677C39" w:rsidRDefault="00310F22">
            <w:pPr>
              <w:pStyle w:val="ListParagraph"/>
              <w:numPr>
                <w:ilvl w:val="0"/>
                <w:numId w:val="13"/>
              </w:numPr>
              <w:rPr>
                <w:sz w:val="20"/>
                <w:szCs w:val="20"/>
              </w:rPr>
            </w:pPr>
            <w:r>
              <w:rPr>
                <w:sz w:val="20"/>
                <w:szCs w:val="20"/>
              </w:rPr>
              <w:t>RHA</w:t>
            </w:r>
          </w:p>
        </w:tc>
        <w:tc>
          <w:tcPr>
            <w:tcW w:w="2977" w:type="dxa"/>
          </w:tcPr>
          <w:p w:rsidRPr="0006665F" w:rsidR="00DC33C0" w:rsidP="00DC33C0" w:rsidRDefault="00DC33C0">
            <w:pPr>
              <w:rPr>
                <w:sz w:val="20"/>
                <w:szCs w:val="20"/>
              </w:rPr>
            </w:pPr>
            <w:r w:rsidRPr="0006665F">
              <w:rPr>
                <w:sz w:val="20"/>
                <w:szCs w:val="20"/>
              </w:rPr>
              <w:t>2017/18</w:t>
            </w:r>
          </w:p>
        </w:tc>
        <w:tc>
          <w:tcPr>
            <w:tcW w:w="3969" w:type="dxa"/>
          </w:tcPr>
          <w:p w:rsidRPr="00825E62" w:rsidR="00DC33C0" w:rsidP="00DC33C0" w:rsidRDefault="005D1F1A">
            <w:pPr>
              <w:rPr>
                <w:sz w:val="20"/>
                <w:szCs w:val="20"/>
              </w:rPr>
            </w:pPr>
            <w:r>
              <w:rPr>
                <w:sz w:val="20"/>
                <w:szCs w:val="20"/>
              </w:rPr>
              <w:t>FS2, FS5, FS7</w:t>
            </w:r>
          </w:p>
        </w:tc>
      </w:tr>
      <w:tr w:rsidR="00DC33C0" w:rsidTr="004A085A">
        <w:tc>
          <w:tcPr>
            <w:tcW w:w="4678" w:type="dxa"/>
          </w:tcPr>
          <w:p w:rsidRPr="0006665F" w:rsidR="00DC33C0" w:rsidP="00DC33C0" w:rsidRDefault="00DC33C0">
            <w:pPr>
              <w:rPr>
                <w:sz w:val="20"/>
                <w:szCs w:val="20"/>
              </w:rPr>
            </w:pPr>
            <w:r>
              <w:rPr>
                <w:sz w:val="20"/>
                <w:szCs w:val="20"/>
              </w:rPr>
              <w:t>2d</w:t>
            </w:r>
          </w:p>
          <w:p w:rsidRPr="0006665F" w:rsidR="00DC33C0" w:rsidP="00DC33C0" w:rsidRDefault="00DC33C0">
            <w:pPr>
              <w:rPr>
                <w:b/>
              </w:rPr>
            </w:pPr>
            <w:r w:rsidRPr="0006665F">
              <w:rPr>
                <w:sz w:val="20"/>
                <w:szCs w:val="20"/>
              </w:rPr>
              <w:t xml:space="preserve">Undertake a review of all HGV </w:t>
            </w:r>
            <w:r>
              <w:rPr>
                <w:sz w:val="20"/>
                <w:szCs w:val="20"/>
              </w:rPr>
              <w:t>vehicle restrictions in Dorset</w:t>
            </w:r>
            <w:r w:rsidR="003D76CB">
              <w:rPr>
                <w:sz w:val="20"/>
                <w:szCs w:val="20"/>
              </w:rPr>
              <w:t>.</w:t>
            </w:r>
          </w:p>
        </w:tc>
        <w:tc>
          <w:tcPr>
            <w:tcW w:w="3969" w:type="dxa"/>
          </w:tcPr>
          <w:p w:rsidRPr="0006665F" w:rsidR="00DC33C0" w:rsidP="00DC33C0" w:rsidRDefault="00DC33C0">
            <w:pPr>
              <w:pStyle w:val="ListParagraph"/>
              <w:numPr>
                <w:ilvl w:val="0"/>
                <w:numId w:val="15"/>
              </w:numPr>
              <w:rPr>
                <w:sz w:val="20"/>
                <w:szCs w:val="20"/>
              </w:rPr>
            </w:pPr>
            <w:r>
              <w:rPr>
                <w:sz w:val="20"/>
                <w:szCs w:val="20"/>
              </w:rPr>
              <w:t>N</w:t>
            </w:r>
            <w:r w:rsidRPr="0006665F">
              <w:rPr>
                <w:sz w:val="20"/>
                <w:szCs w:val="20"/>
              </w:rPr>
              <w:t xml:space="preserve">eed to identify type of restriction, including height, weight and night time restrictions; </w:t>
            </w:r>
          </w:p>
          <w:p w:rsidRPr="0006665F" w:rsidR="00DC33C0" w:rsidP="00DC33C0" w:rsidRDefault="00DC33C0">
            <w:pPr>
              <w:pStyle w:val="ListParagraph"/>
              <w:numPr>
                <w:ilvl w:val="0"/>
                <w:numId w:val="15"/>
              </w:numPr>
              <w:rPr>
                <w:sz w:val="20"/>
                <w:szCs w:val="20"/>
              </w:rPr>
            </w:pPr>
            <w:r>
              <w:rPr>
                <w:sz w:val="20"/>
                <w:szCs w:val="20"/>
              </w:rPr>
              <w:t>T</w:t>
            </w:r>
            <w:r w:rsidRPr="0006665F">
              <w:rPr>
                <w:sz w:val="20"/>
                <w:szCs w:val="20"/>
              </w:rPr>
              <w:t>his information should be collated in a format which can be circulated to, and easily understood by partners.</w:t>
            </w:r>
          </w:p>
        </w:tc>
        <w:tc>
          <w:tcPr>
            <w:tcW w:w="3544" w:type="dxa"/>
          </w:tcPr>
          <w:p w:rsidRPr="0006665F" w:rsidR="00DC33C0" w:rsidP="00DC33C0" w:rsidRDefault="00DC33C0">
            <w:pPr>
              <w:pStyle w:val="ListParagraph"/>
              <w:numPr>
                <w:ilvl w:val="0"/>
                <w:numId w:val="15"/>
              </w:numPr>
              <w:rPr>
                <w:sz w:val="20"/>
                <w:szCs w:val="20"/>
              </w:rPr>
            </w:pPr>
            <w:r w:rsidRPr="0006665F">
              <w:rPr>
                <w:sz w:val="20"/>
                <w:szCs w:val="20"/>
              </w:rPr>
              <w:t xml:space="preserve">DCC, BoP, BBC </w:t>
            </w:r>
          </w:p>
          <w:p w:rsidRPr="0006665F" w:rsidR="00DC33C0" w:rsidP="00DC33C0" w:rsidRDefault="00DC33C0">
            <w:pPr>
              <w:pStyle w:val="ListParagraph"/>
              <w:numPr>
                <w:ilvl w:val="0"/>
                <w:numId w:val="15"/>
              </w:numPr>
              <w:rPr>
                <w:sz w:val="20"/>
                <w:szCs w:val="20"/>
              </w:rPr>
            </w:pPr>
            <w:r w:rsidRPr="0006665F">
              <w:rPr>
                <w:sz w:val="20"/>
                <w:szCs w:val="20"/>
              </w:rPr>
              <w:t xml:space="preserve">FTA </w:t>
            </w:r>
          </w:p>
          <w:p w:rsidR="00DC33C0" w:rsidP="00DC33C0" w:rsidRDefault="00DC33C0">
            <w:pPr>
              <w:pStyle w:val="ListParagraph"/>
              <w:numPr>
                <w:ilvl w:val="0"/>
                <w:numId w:val="15"/>
              </w:numPr>
              <w:rPr>
                <w:sz w:val="20"/>
                <w:szCs w:val="20"/>
              </w:rPr>
            </w:pPr>
            <w:r w:rsidRPr="0006665F">
              <w:rPr>
                <w:sz w:val="20"/>
                <w:szCs w:val="20"/>
              </w:rPr>
              <w:t xml:space="preserve">RHA </w:t>
            </w:r>
          </w:p>
          <w:p w:rsidRPr="0006665F" w:rsidR="00310F22" w:rsidP="00DC33C0" w:rsidRDefault="00310F22">
            <w:pPr>
              <w:pStyle w:val="ListParagraph"/>
              <w:numPr>
                <w:ilvl w:val="0"/>
                <w:numId w:val="15"/>
              </w:numPr>
              <w:rPr>
                <w:sz w:val="20"/>
                <w:szCs w:val="20"/>
              </w:rPr>
            </w:pPr>
            <w:r>
              <w:rPr>
                <w:sz w:val="20"/>
                <w:szCs w:val="20"/>
              </w:rPr>
              <w:t>BLG</w:t>
            </w:r>
          </w:p>
          <w:p w:rsidRPr="0006665F" w:rsidR="00DC33C0" w:rsidP="00DC33C0" w:rsidRDefault="00DC33C0">
            <w:pPr>
              <w:pStyle w:val="ListParagraph"/>
              <w:numPr>
                <w:ilvl w:val="0"/>
                <w:numId w:val="15"/>
              </w:numPr>
              <w:rPr>
                <w:sz w:val="20"/>
                <w:szCs w:val="20"/>
              </w:rPr>
            </w:pPr>
            <w:r w:rsidRPr="0006665F">
              <w:rPr>
                <w:sz w:val="20"/>
                <w:szCs w:val="20"/>
              </w:rPr>
              <w:t>Highways England</w:t>
            </w:r>
          </w:p>
          <w:p w:rsidRPr="0006665F" w:rsidR="00DC33C0" w:rsidP="00DC33C0" w:rsidRDefault="00DC33C0">
            <w:pPr>
              <w:pStyle w:val="ListParagraph"/>
              <w:numPr>
                <w:ilvl w:val="0"/>
                <w:numId w:val="15"/>
              </w:numPr>
              <w:rPr>
                <w:sz w:val="20"/>
                <w:szCs w:val="20"/>
              </w:rPr>
            </w:pPr>
            <w:r w:rsidRPr="0006665F">
              <w:rPr>
                <w:sz w:val="20"/>
                <w:szCs w:val="20"/>
              </w:rPr>
              <w:t>District / Borough Councils</w:t>
            </w:r>
          </w:p>
        </w:tc>
        <w:tc>
          <w:tcPr>
            <w:tcW w:w="2977" w:type="dxa"/>
          </w:tcPr>
          <w:p w:rsidRPr="0006665F" w:rsidR="00DC33C0" w:rsidP="00DC33C0" w:rsidRDefault="00C5617F">
            <w:pPr>
              <w:rPr>
                <w:sz w:val="20"/>
                <w:szCs w:val="20"/>
              </w:rPr>
            </w:pPr>
            <w:r>
              <w:rPr>
                <w:sz w:val="20"/>
                <w:szCs w:val="20"/>
              </w:rPr>
              <w:t>2017/18 – 2018/19</w:t>
            </w:r>
          </w:p>
        </w:tc>
        <w:tc>
          <w:tcPr>
            <w:tcW w:w="3969" w:type="dxa"/>
          </w:tcPr>
          <w:p w:rsidRPr="00555ADA" w:rsidR="00DC33C0" w:rsidP="00DC33C0" w:rsidRDefault="00DC33C0">
            <w:pPr>
              <w:rPr>
                <w:sz w:val="20"/>
                <w:szCs w:val="20"/>
              </w:rPr>
            </w:pPr>
            <w:r w:rsidRPr="00555ADA">
              <w:rPr>
                <w:sz w:val="20"/>
                <w:szCs w:val="20"/>
              </w:rPr>
              <w:t>FS2, FS5</w:t>
            </w:r>
          </w:p>
        </w:tc>
      </w:tr>
      <w:tr w:rsidR="00DC33C0" w:rsidTr="004A085A">
        <w:tc>
          <w:tcPr>
            <w:tcW w:w="4678" w:type="dxa"/>
          </w:tcPr>
          <w:p w:rsidRPr="0006665F" w:rsidR="00DC33C0" w:rsidP="00DC33C0" w:rsidRDefault="00DC33C0">
            <w:pPr>
              <w:rPr>
                <w:sz w:val="20"/>
                <w:szCs w:val="20"/>
              </w:rPr>
            </w:pPr>
            <w:r>
              <w:rPr>
                <w:sz w:val="20"/>
                <w:szCs w:val="20"/>
              </w:rPr>
              <w:t>2e</w:t>
            </w:r>
          </w:p>
          <w:p w:rsidR="00DC33C0" w:rsidP="00DC33C0" w:rsidRDefault="00DC33C0">
            <w:pPr>
              <w:rPr>
                <w:sz w:val="20"/>
                <w:szCs w:val="20"/>
              </w:rPr>
            </w:pPr>
            <w:r>
              <w:rPr>
                <w:sz w:val="20"/>
                <w:szCs w:val="20"/>
              </w:rPr>
              <w:t>Develop</w:t>
            </w:r>
            <w:r w:rsidRPr="0006665F">
              <w:rPr>
                <w:sz w:val="20"/>
                <w:szCs w:val="20"/>
              </w:rPr>
              <w:t xml:space="preserve"> a</w:t>
            </w:r>
            <w:r>
              <w:rPr>
                <w:sz w:val="20"/>
                <w:szCs w:val="20"/>
              </w:rPr>
              <w:t xml:space="preserve"> freight route signage strategy</w:t>
            </w:r>
            <w:r w:rsidR="003D76CB">
              <w:rPr>
                <w:sz w:val="20"/>
                <w:szCs w:val="20"/>
              </w:rPr>
              <w:t>.</w:t>
            </w:r>
          </w:p>
          <w:p w:rsidRPr="00120DCC" w:rsidR="00DC33C0" w:rsidP="00DC33C0" w:rsidRDefault="00DC33C0">
            <w:pPr>
              <w:autoSpaceDE w:val="0"/>
              <w:autoSpaceDN w:val="0"/>
              <w:adjustRightInd w:val="0"/>
              <w:rPr>
                <w:rFonts w:ascii="MyriadPro-Light" w:hAnsi="MyriadPro-Light" w:cs="MyriadPro-Light"/>
                <w:sz w:val="24"/>
                <w:szCs w:val="24"/>
              </w:rPr>
            </w:pPr>
          </w:p>
          <w:p w:rsidRPr="0006665F" w:rsidR="00DC33C0" w:rsidP="00DC33C0" w:rsidRDefault="00DC33C0">
            <w:pPr>
              <w:rPr>
                <w:b/>
              </w:rPr>
            </w:pPr>
          </w:p>
        </w:tc>
        <w:tc>
          <w:tcPr>
            <w:tcW w:w="3969" w:type="dxa"/>
          </w:tcPr>
          <w:p w:rsidRPr="0006665F" w:rsidR="00DC33C0" w:rsidP="00DC33C0" w:rsidRDefault="00DC33C0">
            <w:pPr>
              <w:pStyle w:val="ListParagraph"/>
              <w:numPr>
                <w:ilvl w:val="0"/>
                <w:numId w:val="16"/>
              </w:numPr>
              <w:rPr>
                <w:sz w:val="20"/>
                <w:szCs w:val="20"/>
              </w:rPr>
            </w:pPr>
            <w:r>
              <w:rPr>
                <w:sz w:val="20"/>
                <w:szCs w:val="20"/>
              </w:rPr>
              <w:t xml:space="preserve">This links to points 2a,b,c, &amp; d </w:t>
            </w:r>
            <w:r w:rsidRPr="0006665F">
              <w:rPr>
                <w:sz w:val="20"/>
                <w:szCs w:val="20"/>
              </w:rPr>
              <w:t xml:space="preserve">above and will include positive signing; </w:t>
            </w:r>
          </w:p>
          <w:p w:rsidRPr="0006665F" w:rsidR="00DC33C0" w:rsidP="00DC33C0" w:rsidRDefault="00DC33C0">
            <w:pPr>
              <w:pStyle w:val="ListParagraph"/>
              <w:numPr>
                <w:ilvl w:val="0"/>
                <w:numId w:val="16"/>
              </w:numPr>
              <w:rPr>
                <w:sz w:val="20"/>
                <w:szCs w:val="20"/>
              </w:rPr>
            </w:pPr>
            <w:r>
              <w:rPr>
                <w:sz w:val="20"/>
                <w:szCs w:val="20"/>
              </w:rPr>
              <w:t>W</w:t>
            </w:r>
            <w:r w:rsidRPr="0006665F">
              <w:rPr>
                <w:sz w:val="20"/>
                <w:szCs w:val="20"/>
              </w:rPr>
              <w:t xml:space="preserve">ill include signage for height and weight restrictions; </w:t>
            </w:r>
          </w:p>
          <w:p w:rsidRPr="0006665F" w:rsidR="00DC33C0" w:rsidP="00DC33C0" w:rsidRDefault="00DC33C0">
            <w:pPr>
              <w:pStyle w:val="ListParagraph"/>
              <w:numPr>
                <w:ilvl w:val="0"/>
                <w:numId w:val="16"/>
              </w:numPr>
              <w:rPr>
                <w:sz w:val="20"/>
                <w:szCs w:val="20"/>
              </w:rPr>
            </w:pPr>
            <w:r>
              <w:rPr>
                <w:sz w:val="20"/>
                <w:szCs w:val="20"/>
              </w:rPr>
              <w:t>I</w:t>
            </w:r>
            <w:r w:rsidRPr="0006665F">
              <w:rPr>
                <w:sz w:val="20"/>
                <w:szCs w:val="20"/>
              </w:rPr>
              <w:t>dentify a prioritisation list for where signage will be implemented;</w:t>
            </w:r>
          </w:p>
          <w:p w:rsidR="00DC33C0" w:rsidP="00DC33C0" w:rsidRDefault="00DC33C0">
            <w:pPr>
              <w:pStyle w:val="ListParagraph"/>
              <w:numPr>
                <w:ilvl w:val="0"/>
                <w:numId w:val="16"/>
              </w:numPr>
              <w:rPr>
                <w:sz w:val="20"/>
                <w:szCs w:val="20"/>
              </w:rPr>
            </w:pPr>
            <w:r w:rsidRPr="0006665F">
              <w:rPr>
                <w:sz w:val="20"/>
                <w:szCs w:val="20"/>
              </w:rPr>
              <w:lastRenderedPageBreak/>
              <w:t>Highways England will be doing this for the strategic road network Roads Investment Strategy (RIS).</w:t>
            </w:r>
          </w:p>
          <w:p w:rsidRPr="0006665F" w:rsidR="00DC33C0" w:rsidP="00DC33C0" w:rsidRDefault="00DC33C0">
            <w:pPr>
              <w:pStyle w:val="ListParagraph"/>
              <w:numPr>
                <w:ilvl w:val="0"/>
                <w:numId w:val="16"/>
              </w:numPr>
              <w:rPr>
                <w:sz w:val="20"/>
                <w:szCs w:val="20"/>
              </w:rPr>
            </w:pPr>
            <w:r w:rsidRPr="005D3115">
              <w:rPr>
                <w:sz w:val="20"/>
                <w:szCs w:val="20"/>
              </w:rPr>
              <w:t>Continuing signing improvements across the county including the use of pictorial signs to assist drivers whose first language is not English.</w:t>
            </w:r>
          </w:p>
        </w:tc>
        <w:tc>
          <w:tcPr>
            <w:tcW w:w="3544" w:type="dxa"/>
          </w:tcPr>
          <w:p w:rsidR="00DC33C0" w:rsidP="00DC33C0" w:rsidRDefault="00DC33C0">
            <w:pPr>
              <w:pStyle w:val="ListParagraph"/>
              <w:numPr>
                <w:ilvl w:val="0"/>
                <w:numId w:val="16"/>
              </w:numPr>
              <w:rPr>
                <w:sz w:val="20"/>
                <w:szCs w:val="20"/>
              </w:rPr>
            </w:pPr>
            <w:r w:rsidRPr="0006665F">
              <w:rPr>
                <w:sz w:val="20"/>
                <w:szCs w:val="20"/>
              </w:rPr>
              <w:lastRenderedPageBreak/>
              <w:t xml:space="preserve">DCC, BoP, BBC </w:t>
            </w:r>
          </w:p>
          <w:p w:rsidRPr="0006665F" w:rsidR="00677C39" w:rsidP="00DC33C0" w:rsidRDefault="00677C39">
            <w:pPr>
              <w:pStyle w:val="ListParagraph"/>
              <w:numPr>
                <w:ilvl w:val="0"/>
                <w:numId w:val="16"/>
              </w:numPr>
              <w:rPr>
                <w:sz w:val="20"/>
                <w:szCs w:val="20"/>
              </w:rPr>
            </w:pPr>
            <w:r>
              <w:rPr>
                <w:sz w:val="20"/>
                <w:szCs w:val="20"/>
              </w:rPr>
              <w:t>FQP partners</w:t>
            </w:r>
          </w:p>
          <w:p w:rsidRPr="0006665F" w:rsidR="00DC33C0" w:rsidP="00DC33C0" w:rsidRDefault="00DC33C0">
            <w:pPr>
              <w:pStyle w:val="ListParagraph"/>
              <w:numPr>
                <w:ilvl w:val="0"/>
                <w:numId w:val="16"/>
              </w:numPr>
              <w:rPr>
                <w:sz w:val="20"/>
                <w:szCs w:val="20"/>
              </w:rPr>
            </w:pPr>
            <w:r w:rsidRPr="0006665F">
              <w:rPr>
                <w:sz w:val="20"/>
                <w:szCs w:val="20"/>
              </w:rPr>
              <w:t xml:space="preserve">FTA </w:t>
            </w:r>
          </w:p>
          <w:p w:rsidRPr="00677C39" w:rsidR="00310F22" w:rsidP="00677C39" w:rsidRDefault="00DC33C0">
            <w:pPr>
              <w:pStyle w:val="ListParagraph"/>
              <w:numPr>
                <w:ilvl w:val="0"/>
                <w:numId w:val="16"/>
              </w:numPr>
              <w:rPr>
                <w:sz w:val="20"/>
                <w:szCs w:val="20"/>
              </w:rPr>
            </w:pPr>
            <w:r w:rsidRPr="0006665F">
              <w:rPr>
                <w:sz w:val="20"/>
                <w:szCs w:val="20"/>
              </w:rPr>
              <w:t xml:space="preserve">RHA </w:t>
            </w:r>
          </w:p>
          <w:p w:rsidRPr="0006665F" w:rsidR="00DC33C0" w:rsidP="00DC33C0" w:rsidRDefault="00DC33C0">
            <w:pPr>
              <w:pStyle w:val="ListParagraph"/>
              <w:numPr>
                <w:ilvl w:val="0"/>
                <w:numId w:val="16"/>
              </w:numPr>
              <w:rPr>
                <w:sz w:val="20"/>
                <w:szCs w:val="20"/>
              </w:rPr>
            </w:pPr>
            <w:r w:rsidRPr="0006665F">
              <w:rPr>
                <w:sz w:val="20"/>
                <w:szCs w:val="20"/>
              </w:rPr>
              <w:t>Highways England</w:t>
            </w:r>
          </w:p>
          <w:p w:rsidRPr="0006665F" w:rsidR="00DC33C0" w:rsidP="00DC33C0" w:rsidRDefault="00DC33C0">
            <w:pPr>
              <w:pStyle w:val="ListParagraph"/>
              <w:numPr>
                <w:ilvl w:val="0"/>
                <w:numId w:val="16"/>
              </w:numPr>
              <w:rPr>
                <w:b/>
              </w:rPr>
            </w:pPr>
            <w:r w:rsidRPr="0006665F">
              <w:rPr>
                <w:sz w:val="20"/>
                <w:szCs w:val="20"/>
              </w:rPr>
              <w:t xml:space="preserve">District / Borough Councils </w:t>
            </w:r>
          </w:p>
          <w:p w:rsidRPr="0006665F" w:rsidR="00DC33C0" w:rsidP="00DC33C0" w:rsidRDefault="00DC33C0">
            <w:pPr>
              <w:pStyle w:val="ListParagraph"/>
              <w:numPr>
                <w:ilvl w:val="0"/>
                <w:numId w:val="16"/>
              </w:numPr>
              <w:rPr>
                <w:b/>
              </w:rPr>
            </w:pPr>
            <w:r w:rsidRPr="0006665F">
              <w:rPr>
                <w:sz w:val="20"/>
                <w:szCs w:val="20"/>
              </w:rPr>
              <w:t>Ordnance Survey</w:t>
            </w:r>
          </w:p>
        </w:tc>
        <w:tc>
          <w:tcPr>
            <w:tcW w:w="2977" w:type="dxa"/>
          </w:tcPr>
          <w:p w:rsidRPr="0006665F" w:rsidR="00DC33C0" w:rsidP="00DC33C0" w:rsidRDefault="00C5617F">
            <w:r>
              <w:t>2018/19</w:t>
            </w:r>
          </w:p>
        </w:tc>
        <w:tc>
          <w:tcPr>
            <w:tcW w:w="3969" w:type="dxa"/>
          </w:tcPr>
          <w:p w:rsidRPr="00CD4644" w:rsidR="00DC33C0" w:rsidP="00DC33C0" w:rsidRDefault="005D1F1A">
            <w:pPr>
              <w:rPr>
                <w:sz w:val="20"/>
                <w:szCs w:val="20"/>
              </w:rPr>
            </w:pPr>
            <w:r>
              <w:rPr>
                <w:sz w:val="20"/>
                <w:szCs w:val="20"/>
              </w:rPr>
              <w:t>FS2, FS5, FS7</w:t>
            </w:r>
          </w:p>
        </w:tc>
      </w:tr>
      <w:tr w:rsidR="00C27857" w:rsidTr="004A085A">
        <w:tc>
          <w:tcPr>
            <w:tcW w:w="4678" w:type="dxa"/>
          </w:tcPr>
          <w:p w:rsidRPr="0006665F" w:rsidR="00C27857" w:rsidP="00C27857" w:rsidRDefault="00C27857">
            <w:pPr>
              <w:rPr>
                <w:sz w:val="20"/>
                <w:szCs w:val="20"/>
              </w:rPr>
            </w:pPr>
            <w:r>
              <w:rPr>
                <w:sz w:val="20"/>
                <w:szCs w:val="20"/>
              </w:rPr>
              <w:lastRenderedPageBreak/>
              <w:t>2f</w:t>
            </w:r>
          </w:p>
          <w:p w:rsidRPr="0006665F" w:rsidR="00C27857" w:rsidP="00C27857" w:rsidRDefault="00C27857">
            <w:pPr>
              <w:rPr>
                <w:sz w:val="20"/>
                <w:szCs w:val="20"/>
              </w:rPr>
            </w:pPr>
            <w:r w:rsidRPr="0006665F">
              <w:rPr>
                <w:sz w:val="20"/>
                <w:szCs w:val="20"/>
              </w:rPr>
              <w:t xml:space="preserve">Revise and update the Policy Statement - to be in-line with the </w:t>
            </w:r>
            <w:r w:rsidRPr="0006665F">
              <w:rPr>
                <w:i/>
                <w:sz w:val="20"/>
                <w:szCs w:val="20"/>
              </w:rPr>
              <w:t>Traffic Signs and General Directions Regulations</w:t>
            </w:r>
            <w:r w:rsidRPr="0006665F">
              <w:rPr>
                <w:sz w:val="20"/>
                <w:szCs w:val="20"/>
              </w:rPr>
              <w:t>, 2016</w:t>
            </w:r>
            <w:r w:rsidR="003D76CB">
              <w:rPr>
                <w:sz w:val="20"/>
                <w:szCs w:val="20"/>
              </w:rPr>
              <w:t>.</w:t>
            </w:r>
          </w:p>
        </w:tc>
        <w:tc>
          <w:tcPr>
            <w:tcW w:w="3969" w:type="dxa"/>
          </w:tcPr>
          <w:p w:rsidRPr="0006665F" w:rsidR="00C27857" w:rsidP="00C27857" w:rsidRDefault="00C27857">
            <w:pPr>
              <w:pStyle w:val="ListParagraph"/>
              <w:numPr>
                <w:ilvl w:val="0"/>
                <w:numId w:val="17"/>
              </w:numPr>
              <w:rPr>
                <w:sz w:val="20"/>
                <w:szCs w:val="20"/>
              </w:rPr>
            </w:pPr>
            <w:r>
              <w:rPr>
                <w:sz w:val="20"/>
                <w:szCs w:val="20"/>
              </w:rPr>
              <w:t>T</w:t>
            </w:r>
            <w:r w:rsidRPr="0006665F">
              <w:rPr>
                <w:sz w:val="20"/>
                <w:szCs w:val="20"/>
              </w:rPr>
              <w:t xml:space="preserve">o be used as an assessment tool for the implementation of weight restrictions; </w:t>
            </w:r>
          </w:p>
          <w:p w:rsidRPr="0006665F" w:rsidR="00C27857" w:rsidP="00C27857" w:rsidRDefault="00C27857">
            <w:pPr>
              <w:pStyle w:val="ListParagraph"/>
              <w:numPr>
                <w:ilvl w:val="0"/>
                <w:numId w:val="17"/>
              </w:numPr>
              <w:rPr>
                <w:sz w:val="20"/>
                <w:szCs w:val="20"/>
              </w:rPr>
            </w:pPr>
            <w:r>
              <w:rPr>
                <w:sz w:val="20"/>
                <w:szCs w:val="20"/>
              </w:rPr>
              <w:t>R</w:t>
            </w:r>
            <w:r w:rsidRPr="0006665F">
              <w:rPr>
                <w:sz w:val="20"/>
                <w:szCs w:val="20"/>
              </w:rPr>
              <w:t>eview all outstanding requests against any new policy.</w:t>
            </w:r>
          </w:p>
        </w:tc>
        <w:tc>
          <w:tcPr>
            <w:tcW w:w="3544" w:type="dxa"/>
          </w:tcPr>
          <w:p w:rsidRPr="0006665F" w:rsidR="00C27857" w:rsidP="00C27857" w:rsidRDefault="00C27857">
            <w:pPr>
              <w:pStyle w:val="ListParagraph"/>
              <w:numPr>
                <w:ilvl w:val="0"/>
                <w:numId w:val="17"/>
              </w:numPr>
              <w:rPr>
                <w:sz w:val="20"/>
                <w:szCs w:val="20"/>
              </w:rPr>
            </w:pPr>
            <w:r w:rsidRPr="0006665F">
              <w:rPr>
                <w:sz w:val="20"/>
                <w:szCs w:val="20"/>
              </w:rPr>
              <w:t xml:space="preserve">DCC, BoP, BBC </w:t>
            </w:r>
          </w:p>
          <w:p w:rsidRPr="0006665F" w:rsidR="00C27857" w:rsidP="00C27857" w:rsidRDefault="00C27857">
            <w:pPr>
              <w:pStyle w:val="ListParagraph"/>
              <w:numPr>
                <w:ilvl w:val="0"/>
                <w:numId w:val="17"/>
              </w:numPr>
              <w:rPr>
                <w:sz w:val="20"/>
                <w:szCs w:val="20"/>
              </w:rPr>
            </w:pPr>
            <w:r w:rsidRPr="0006665F">
              <w:rPr>
                <w:sz w:val="20"/>
                <w:szCs w:val="20"/>
              </w:rPr>
              <w:t>Highways England</w:t>
            </w:r>
          </w:p>
          <w:p w:rsidRPr="0006665F" w:rsidR="00C27857" w:rsidP="00C27857" w:rsidRDefault="00C27857">
            <w:pPr>
              <w:pStyle w:val="ListParagraph"/>
              <w:numPr>
                <w:ilvl w:val="0"/>
                <w:numId w:val="17"/>
              </w:numPr>
              <w:rPr>
                <w:b/>
              </w:rPr>
            </w:pPr>
            <w:r w:rsidRPr="0006665F">
              <w:rPr>
                <w:sz w:val="20"/>
                <w:szCs w:val="20"/>
              </w:rPr>
              <w:t>District/Borough Councils</w:t>
            </w:r>
          </w:p>
        </w:tc>
        <w:tc>
          <w:tcPr>
            <w:tcW w:w="2977" w:type="dxa"/>
          </w:tcPr>
          <w:p w:rsidRPr="0006665F" w:rsidR="00C27857" w:rsidP="00C27857" w:rsidRDefault="00C27857">
            <w:r>
              <w:t>O</w:t>
            </w:r>
            <w:r w:rsidRPr="0006665F">
              <w:t>ngoing</w:t>
            </w:r>
          </w:p>
        </w:tc>
        <w:tc>
          <w:tcPr>
            <w:tcW w:w="3969" w:type="dxa"/>
          </w:tcPr>
          <w:p w:rsidRPr="00914618" w:rsidR="00C27857" w:rsidP="00C27857" w:rsidRDefault="00C27857">
            <w:pPr>
              <w:rPr>
                <w:color w:val="FF0000"/>
                <w:sz w:val="20"/>
                <w:szCs w:val="20"/>
              </w:rPr>
            </w:pPr>
            <w:r w:rsidRPr="00143F61">
              <w:rPr>
                <w:sz w:val="20"/>
                <w:szCs w:val="20"/>
              </w:rPr>
              <w:t>FS2, FS4, FS7</w:t>
            </w:r>
          </w:p>
        </w:tc>
      </w:tr>
      <w:tr w:rsidR="00C27857" w:rsidTr="004A085A">
        <w:tc>
          <w:tcPr>
            <w:tcW w:w="4678" w:type="dxa"/>
          </w:tcPr>
          <w:p w:rsidRPr="0006665F" w:rsidR="00C27857" w:rsidP="00C27857" w:rsidRDefault="00C27857">
            <w:pPr>
              <w:rPr>
                <w:sz w:val="20"/>
                <w:szCs w:val="20"/>
              </w:rPr>
            </w:pPr>
            <w:r>
              <w:rPr>
                <w:sz w:val="20"/>
                <w:szCs w:val="20"/>
              </w:rPr>
              <w:t>2g</w:t>
            </w:r>
          </w:p>
          <w:p w:rsidRPr="0006665F" w:rsidR="00C27857" w:rsidP="00C27857" w:rsidRDefault="00C27857">
            <w:pPr>
              <w:rPr>
                <w:b/>
              </w:rPr>
            </w:pPr>
            <w:r w:rsidRPr="0006665F">
              <w:rPr>
                <w:sz w:val="20"/>
                <w:szCs w:val="20"/>
              </w:rPr>
              <w:t>Promote and, as appropriate, implement road network improvements as identified through the Local Transport Plan and other related processes e.g. links to/from South West/Bristol/M4</w:t>
            </w:r>
            <w:r w:rsidR="007A03A1">
              <w:rPr>
                <w:sz w:val="20"/>
                <w:szCs w:val="20"/>
              </w:rPr>
              <w:t xml:space="preserve"> e.g. A350/C13</w:t>
            </w:r>
            <w:r w:rsidRPr="0006665F">
              <w:rPr>
                <w:sz w:val="20"/>
                <w:szCs w:val="20"/>
              </w:rPr>
              <w:t>, road &amp; rail links to/from Port of Poole and Weymouth/Portland Port, li</w:t>
            </w:r>
            <w:r>
              <w:rPr>
                <w:sz w:val="20"/>
                <w:szCs w:val="20"/>
              </w:rPr>
              <w:t>nks to/from Bournemouth Airport.</w:t>
            </w:r>
          </w:p>
        </w:tc>
        <w:tc>
          <w:tcPr>
            <w:tcW w:w="3969" w:type="dxa"/>
          </w:tcPr>
          <w:p w:rsidRPr="0006665F" w:rsidR="00C27857" w:rsidP="00C27857" w:rsidRDefault="00C27857">
            <w:pPr>
              <w:pStyle w:val="ListParagraph"/>
              <w:numPr>
                <w:ilvl w:val="0"/>
                <w:numId w:val="18"/>
              </w:numPr>
              <w:rPr>
                <w:sz w:val="20"/>
                <w:szCs w:val="20"/>
              </w:rPr>
            </w:pPr>
            <w:r>
              <w:rPr>
                <w:sz w:val="20"/>
                <w:szCs w:val="20"/>
              </w:rPr>
              <w:t>I</w:t>
            </w:r>
            <w:r w:rsidRPr="0006665F">
              <w:rPr>
                <w:sz w:val="20"/>
                <w:szCs w:val="20"/>
              </w:rPr>
              <w:t xml:space="preserve">dentified through the Local Transport Plan; </w:t>
            </w:r>
          </w:p>
          <w:p w:rsidRPr="0006665F" w:rsidR="00C27857" w:rsidP="00C27857" w:rsidRDefault="00C27857">
            <w:pPr>
              <w:pStyle w:val="ListParagraph"/>
              <w:numPr>
                <w:ilvl w:val="0"/>
                <w:numId w:val="18"/>
              </w:numPr>
              <w:rPr>
                <w:sz w:val="20"/>
                <w:szCs w:val="20"/>
              </w:rPr>
            </w:pPr>
            <w:r>
              <w:rPr>
                <w:sz w:val="20"/>
                <w:szCs w:val="20"/>
              </w:rPr>
              <w:t>I</w:t>
            </w:r>
            <w:r w:rsidRPr="0006665F">
              <w:rPr>
                <w:sz w:val="20"/>
                <w:szCs w:val="20"/>
              </w:rPr>
              <w:t>dentified through the DLEP Strategic Economic Plan (SEP);</w:t>
            </w:r>
          </w:p>
          <w:p w:rsidRPr="0006665F" w:rsidR="00C27857" w:rsidP="00C27857" w:rsidRDefault="00C27857">
            <w:pPr>
              <w:pStyle w:val="ListParagraph"/>
              <w:numPr>
                <w:ilvl w:val="0"/>
                <w:numId w:val="18"/>
              </w:numPr>
              <w:rPr>
                <w:sz w:val="20"/>
                <w:szCs w:val="20"/>
              </w:rPr>
            </w:pPr>
            <w:r>
              <w:rPr>
                <w:sz w:val="20"/>
                <w:szCs w:val="20"/>
              </w:rPr>
              <w:t>L</w:t>
            </w:r>
            <w:r w:rsidRPr="0006665F">
              <w:rPr>
                <w:sz w:val="20"/>
                <w:szCs w:val="20"/>
              </w:rPr>
              <w:t>obbying central Government to work closely with HE</w:t>
            </w:r>
            <w:r>
              <w:rPr>
                <w:sz w:val="20"/>
                <w:szCs w:val="20"/>
              </w:rPr>
              <w:t xml:space="preserve"> on their </w:t>
            </w:r>
            <w:r w:rsidRPr="0006665F">
              <w:rPr>
                <w:sz w:val="20"/>
                <w:szCs w:val="20"/>
              </w:rPr>
              <w:t>Roads Investment Strategy</w:t>
            </w:r>
            <w:r>
              <w:rPr>
                <w:sz w:val="20"/>
                <w:szCs w:val="20"/>
              </w:rPr>
              <w:t xml:space="preserve"> (RIS)</w:t>
            </w:r>
            <w:r w:rsidRPr="0006665F">
              <w:rPr>
                <w:sz w:val="20"/>
                <w:szCs w:val="20"/>
              </w:rPr>
              <w:t xml:space="preserve">; </w:t>
            </w:r>
          </w:p>
          <w:p w:rsidRPr="0006665F" w:rsidR="00C27857" w:rsidP="00C27857" w:rsidRDefault="00C27857">
            <w:pPr>
              <w:pStyle w:val="ListParagraph"/>
              <w:numPr>
                <w:ilvl w:val="0"/>
                <w:numId w:val="18"/>
              </w:numPr>
              <w:rPr>
                <w:b/>
              </w:rPr>
            </w:pPr>
            <w:r>
              <w:rPr>
                <w:sz w:val="20"/>
                <w:szCs w:val="20"/>
              </w:rPr>
              <w:t>A</w:t>
            </w:r>
            <w:r w:rsidRPr="0006665F">
              <w:rPr>
                <w:sz w:val="20"/>
                <w:szCs w:val="20"/>
              </w:rPr>
              <w:t>im to reduce journey time, improve journey time reliability and improve safety.</w:t>
            </w:r>
          </w:p>
        </w:tc>
        <w:tc>
          <w:tcPr>
            <w:tcW w:w="3544" w:type="dxa"/>
          </w:tcPr>
          <w:p w:rsidRPr="0006665F" w:rsidR="00C27857" w:rsidP="00C27857" w:rsidRDefault="00C27857">
            <w:pPr>
              <w:pStyle w:val="ListParagraph"/>
              <w:numPr>
                <w:ilvl w:val="0"/>
                <w:numId w:val="18"/>
              </w:numPr>
              <w:rPr>
                <w:sz w:val="20"/>
                <w:szCs w:val="20"/>
              </w:rPr>
            </w:pPr>
            <w:r w:rsidRPr="0006665F">
              <w:rPr>
                <w:sz w:val="20"/>
                <w:szCs w:val="20"/>
              </w:rPr>
              <w:t xml:space="preserve">DCC, BoP, BBC </w:t>
            </w:r>
          </w:p>
          <w:p w:rsidRPr="0006665F" w:rsidR="00C27857" w:rsidP="00C27857" w:rsidRDefault="00C27857">
            <w:pPr>
              <w:pStyle w:val="ListParagraph"/>
              <w:numPr>
                <w:ilvl w:val="0"/>
                <w:numId w:val="18"/>
              </w:numPr>
              <w:rPr>
                <w:sz w:val="20"/>
                <w:szCs w:val="20"/>
              </w:rPr>
            </w:pPr>
            <w:r w:rsidRPr="0006665F">
              <w:rPr>
                <w:sz w:val="20"/>
                <w:szCs w:val="20"/>
              </w:rPr>
              <w:t>DLEP &amp; neighbouring LEPs</w:t>
            </w:r>
          </w:p>
          <w:p w:rsidR="00C27857" w:rsidP="00C27857" w:rsidRDefault="00C27857">
            <w:pPr>
              <w:pStyle w:val="ListParagraph"/>
              <w:numPr>
                <w:ilvl w:val="0"/>
                <w:numId w:val="18"/>
              </w:numPr>
              <w:rPr>
                <w:sz w:val="20"/>
                <w:szCs w:val="20"/>
              </w:rPr>
            </w:pPr>
            <w:r w:rsidRPr="0006665F">
              <w:rPr>
                <w:sz w:val="20"/>
                <w:szCs w:val="20"/>
              </w:rPr>
              <w:t>FQP partners</w:t>
            </w:r>
          </w:p>
          <w:p w:rsidR="00310F22" w:rsidP="00C27857" w:rsidRDefault="00310F22">
            <w:pPr>
              <w:pStyle w:val="ListParagraph"/>
              <w:numPr>
                <w:ilvl w:val="0"/>
                <w:numId w:val="18"/>
              </w:numPr>
              <w:rPr>
                <w:sz w:val="20"/>
                <w:szCs w:val="20"/>
              </w:rPr>
            </w:pPr>
            <w:r>
              <w:rPr>
                <w:sz w:val="20"/>
                <w:szCs w:val="20"/>
              </w:rPr>
              <w:t>FTA</w:t>
            </w:r>
          </w:p>
          <w:p w:rsidRPr="00677C39" w:rsidR="00310F22" w:rsidP="00677C39" w:rsidRDefault="00310F22">
            <w:pPr>
              <w:pStyle w:val="ListParagraph"/>
              <w:numPr>
                <w:ilvl w:val="0"/>
                <w:numId w:val="18"/>
              </w:numPr>
              <w:rPr>
                <w:sz w:val="20"/>
                <w:szCs w:val="20"/>
              </w:rPr>
            </w:pPr>
            <w:r>
              <w:rPr>
                <w:sz w:val="20"/>
                <w:szCs w:val="20"/>
              </w:rPr>
              <w:t>RHA</w:t>
            </w:r>
          </w:p>
          <w:p w:rsidRPr="0006665F" w:rsidR="00C27857" w:rsidP="00C27857" w:rsidRDefault="00C27857">
            <w:pPr>
              <w:pStyle w:val="ListParagraph"/>
              <w:numPr>
                <w:ilvl w:val="0"/>
                <w:numId w:val="18"/>
              </w:numPr>
              <w:rPr>
                <w:sz w:val="20"/>
                <w:szCs w:val="20"/>
              </w:rPr>
            </w:pPr>
            <w:r w:rsidRPr="0006665F">
              <w:rPr>
                <w:sz w:val="20"/>
                <w:szCs w:val="20"/>
              </w:rPr>
              <w:t>Highways England</w:t>
            </w:r>
          </w:p>
          <w:p w:rsidRPr="0006665F" w:rsidR="00C27857" w:rsidP="00C27857" w:rsidRDefault="00C27857">
            <w:pPr>
              <w:pStyle w:val="ListParagraph"/>
              <w:numPr>
                <w:ilvl w:val="0"/>
                <w:numId w:val="18"/>
              </w:numPr>
              <w:rPr>
                <w:b/>
              </w:rPr>
            </w:pPr>
            <w:r w:rsidRPr="0006665F">
              <w:rPr>
                <w:sz w:val="20"/>
                <w:szCs w:val="20"/>
              </w:rPr>
              <w:t xml:space="preserve">District / Borough Councils </w:t>
            </w:r>
          </w:p>
        </w:tc>
        <w:tc>
          <w:tcPr>
            <w:tcW w:w="2977" w:type="dxa"/>
          </w:tcPr>
          <w:p w:rsidRPr="0006665F" w:rsidR="00C27857" w:rsidP="00C27857" w:rsidRDefault="00C27857">
            <w:pPr>
              <w:rPr>
                <w:sz w:val="20"/>
                <w:szCs w:val="20"/>
              </w:rPr>
            </w:pPr>
            <w:r>
              <w:rPr>
                <w:sz w:val="20"/>
                <w:szCs w:val="20"/>
              </w:rPr>
              <w:t>O</w:t>
            </w:r>
            <w:r w:rsidRPr="0006665F">
              <w:rPr>
                <w:sz w:val="20"/>
                <w:szCs w:val="20"/>
              </w:rPr>
              <w:t>ngoing</w:t>
            </w:r>
          </w:p>
        </w:tc>
        <w:tc>
          <w:tcPr>
            <w:tcW w:w="3969" w:type="dxa"/>
          </w:tcPr>
          <w:p w:rsidRPr="006539FB" w:rsidR="00C27857" w:rsidP="00C27857" w:rsidRDefault="005D1F1A">
            <w:pPr>
              <w:rPr>
                <w:sz w:val="20"/>
                <w:szCs w:val="20"/>
              </w:rPr>
            </w:pPr>
            <w:r>
              <w:rPr>
                <w:sz w:val="20"/>
                <w:szCs w:val="20"/>
              </w:rPr>
              <w:t>FS1, FS2, FS6, FS7</w:t>
            </w:r>
          </w:p>
        </w:tc>
      </w:tr>
      <w:tr w:rsidR="00C27857" w:rsidTr="004A085A">
        <w:tc>
          <w:tcPr>
            <w:tcW w:w="4678" w:type="dxa"/>
          </w:tcPr>
          <w:p w:rsidRPr="0006665F" w:rsidR="00C27857" w:rsidP="00C27857" w:rsidRDefault="00C27857">
            <w:pPr>
              <w:rPr>
                <w:sz w:val="20"/>
                <w:szCs w:val="20"/>
              </w:rPr>
            </w:pPr>
            <w:r>
              <w:rPr>
                <w:sz w:val="20"/>
                <w:szCs w:val="20"/>
              </w:rPr>
              <w:t>2h</w:t>
            </w:r>
          </w:p>
          <w:p w:rsidRPr="0006665F" w:rsidR="00C27857" w:rsidP="00C27857" w:rsidRDefault="00C27857">
            <w:pPr>
              <w:rPr>
                <w:b/>
                <w:sz w:val="20"/>
                <w:szCs w:val="20"/>
              </w:rPr>
            </w:pPr>
            <w:r w:rsidRPr="0006665F">
              <w:rPr>
                <w:sz w:val="20"/>
                <w:szCs w:val="20"/>
              </w:rPr>
              <w:t>Continue to expand usage of ANPR to provide more acc</w:t>
            </w:r>
            <w:r>
              <w:rPr>
                <w:sz w:val="20"/>
                <w:szCs w:val="20"/>
              </w:rPr>
              <w:t>urate road freight traffic data.</w:t>
            </w:r>
          </w:p>
        </w:tc>
        <w:tc>
          <w:tcPr>
            <w:tcW w:w="3969" w:type="dxa"/>
          </w:tcPr>
          <w:p w:rsidRPr="0006665F" w:rsidR="00C27857" w:rsidP="00C27857" w:rsidRDefault="00C27857">
            <w:pPr>
              <w:pStyle w:val="ListParagraph"/>
              <w:numPr>
                <w:ilvl w:val="0"/>
                <w:numId w:val="7"/>
              </w:numPr>
              <w:rPr>
                <w:sz w:val="20"/>
                <w:szCs w:val="20"/>
              </w:rPr>
            </w:pPr>
            <w:r>
              <w:rPr>
                <w:sz w:val="20"/>
                <w:szCs w:val="20"/>
              </w:rPr>
              <w:t>T</w:t>
            </w:r>
            <w:r w:rsidRPr="0006665F">
              <w:rPr>
                <w:sz w:val="20"/>
                <w:szCs w:val="20"/>
              </w:rPr>
              <w:t xml:space="preserve">o monitor freight flows on highway network across Dorset; </w:t>
            </w:r>
          </w:p>
          <w:p w:rsidRPr="0006665F" w:rsidR="00C27857" w:rsidP="00C27857" w:rsidRDefault="00C27857">
            <w:pPr>
              <w:pStyle w:val="ListParagraph"/>
              <w:numPr>
                <w:ilvl w:val="0"/>
                <w:numId w:val="7"/>
              </w:numPr>
              <w:rPr>
                <w:sz w:val="20"/>
                <w:szCs w:val="20"/>
              </w:rPr>
            </w:pPr>
            <w:r>
              <w:rPr>
                <w:sz w:val="20"/>
                <w:szCs w:val="20"/>
              </w:rPr>
              <w:t>T</w:t>
            </w:r>
            <w:r w:rsidRPr="0006665F">
              <w:rPr>
                <w:sz w:val="20"/>
                <w:szCs w:val="20"/>
              </w:rPr>
              <w:t>o gain greater understanding of peak freight traffic times &amp; identify congestion hotspots.</w:t>
            </w:r>
          </w:p>
        </w:tc>
        <w:tc>
          <w:tcPr>
            <w:tcW w:w="3544" w:type="dxa"/>
          </w:tcPr>
          <w:p w:rsidRPr="0006665F" w:rsidR="00C27857" w:rsidP="00C27857" w:rsidRDefault="00C27857">
            <w:pPr>
              <w:pStyle w:val="ListParagraph"/>
              <w:numPr>
                <w:ilvl w:val="0"/>
                <w:numId w:val="7"/>
              </w:numPr>
              <w:rPr>
                <w:sz w:val="20"/>
                <w:szCs w:val="20"/>
              </w:rPr>
            </w:pPr>
            <w:r w:rsidRPr="0006665F">
              <w:rPr>
                <w:sz w:val="20"/>
                <w:szCs w:val="20"/>
              </w:rPr>
              <w:t xml:space="preserve">DCC, BoP, BBC </w:t>
            </w:r>
          </w:p>
          <w:p w:rsidRPr="0006665F" w:rsidR="00C27857" w:rsidP="00C27857" w:rsidRDefault="00C27857">
            <w:pPr>
              <w:pStyle w:val="ListParagraph"/>
              <w:numPr>
                <w:ilvl w:val="0"/>
                <w:numId w:val="7"/>
              </w:numPr>
              <w:rPr>
                <w:sz w:val="20"/>
                <w:szCs w:val="20"/>
              </w:rPr>
            </w:pPr>
            <w:r w:rsidRPr="0006665F">
              <w:rPr>
                <w:sz w:val="20"/>
                <w:szCs w:val="20"/>
              </w:rPr>
              <w:t xml:space="preserve">Districts/Borough Councils </w:t>
            </w:r>
          </w:p>
          <w:p w:rsidRPr="0006665F" w:rsidR="00C27857" w:rsidP="00C27857" w:rsidRDefault="00C27857">
            <w:pPr>
              <w:pStyle w:val="ListParagraph"/>
              <w:numPr>
                <w:ilvl w:val="0"/>
                <w:numId w:val="7"/>
              </w:numPr>
              <w:rPr>
                <w:sz w:val="20"/>
                <w:szCs w:val="20"/>
              </w:rPr>
            </w:pPr>
            <w:r w:rsidRPr="0006665F">
              <w:rPr>
                <w:sz w:val="20"/>
                <w:szCs w:val="20"/>
              </w:rPr>
              <w:t>Highways England</w:t>
            </w:r>
          </w:p>
        </w:tc>
        <w:tc>
          <w:tcPr>
            <w:tcW w:w="2977" w:type="dxa"/>
          </w:tcPr>
          <w:p w:rsidRPr="0006665F" w:rsidR="00C27857" w:rsidP="00C27857" w:rsidRDefault="00C27857">
            <w:pPr>
              <w:rPr>
                <w:sz w:val="20"/>
                <w:szCs w:val="20"/>
              </w:rPr>
            </w:pPr>
            <w:r>
              <w:rPr>
                <w:sz w:val="20"/>
                <w:szCs w:val="20"/>
              </w:rPr>
              <w:t>O</w:t>
            </w:r>
            <w:r w:rsidRPr="0006665F">
              <w:rPr>
                <w:sz w:val="20"/>
                <w:szCs w:val="20"/>
              </w:rPr>
              <w:t>ngoing</w:t>
            </w:r>
          </w:p>
        </w:tc>
        <w:tc>
          <w:tcPr>
            <w:tcW w:w="3969" w:type="dxa"/>
          </w:tcPr>
          <w:p w:rsidRPr="00727B41" w:rsidR="00C27857" w:rsidP="00C27857" w:rsidRDefault="00C27857">
            <w:pPr>
              <w:rPr>
                <w:sz w:val="20"/>
                <w:szCs w:val="20"/>
              </w:rPr>
            </w:pPr>
            <w:r w:rsidRPr="00727B41">
              <w:rPr>
                <w:sz w:val="20"/>
                <w:szCs w:val="20"/>
              </w:rPr>
              <w:t>FS2, FS4, FS5, FS6</w:t>
            </w:r>
          </w:p>
        </w:tc>
      </w:tr>
      <w:tr w:rsidR="00C27857" w:rsidTr="004A085A">
        <w:tc>
          <w:tcPr>
            <w:tcW w:w="4678" w:type="dxa"/>
          </w:tcPr>
          <w:p w:rsidRPr="00C752F0" w:rsidR="00C27857" w:rsidP="001E6625" w:rsidRDefault="00C27857">
            <w:pPr>
              <w:numPr>
                <w:ilvl w:val="0"/>
                <w:numId w:val="30"/>
              </w:numPr>
              <w:ind w:left="0"/>
              <w:jc w:val="both"/>
              <w:rPr>
                <w:rFonts w:eastAsia="Times New Roman" w:cs="Arial"/>
                <w:b/>
                <w:color w:val="093440"/>
                <w:lang w:val="en" w:eastAsia="en-GB"/>
              </w:rPr>
            </w:pPr>
            <w:r w:rsidRPr="00C752F0">
              <w:rPr>
                <w:rFonts w:eastAsia="Times New Roman" w:cs="Arial"/>
                <w:b/>
                <w:color w:val="093440"/>
                <w:lang w:val="en" w:eastAsia="en-GB"/>
              </w:rPr>
              <w:t>3. To take steps to address the problems caused by HGV traffic to communities</w:t>
            </w:r>
          </w:p>
          <w:p w:rsidRPr="009D28A0" w:rsidR="00C27857" w:rsidP="00C27857" w:rsidRDefault="00C27857">
            <w:pPr>
              <w:rPr>
                <w:strike/>
                <w:sz w:val="20"/>
                <w:szCs w:val="20"/>
              </w:rPr>
            </w:pPr>
          </w:p>
        </w:tc>
        <w:tc>
          <w:tcPr>
            <w:tcW w:w="3969" w:type="dxa"/>
          </w:tcPr>
          <w:p w:rsidRPr="00E87761" w:rsidR="00C27857" w:rsidP="00C27857" w:rsidRDefault="00C27857">
            <w:pPr>
              <w:pStyle w:val="Default"/>
              <w:ind w:left="720"/>
              <w:rPr>
                <w:rFonts w:asciiTheme="minorHAnsi" w:hAnsiTheme="minorHAnsi"/>
                <w:color w:val="00B050"/>
                <w:sz w:val="20"/>
                <w:szCs w:val="20"/>
              </w:rPr>
            </w:pPr>
          </w:p>
        </w:tc>
        <w:tc>
          <w:tcPr>
            <w:tcW w:w="3544" w:type="dxa"/>
          </w:tcPr>
          <w:p w:rsidRPr="003426EF" w:rsidR="00C27857" w:rsidP="00C27857" w:rsidRDefault="00C27857">
            <w:pPr>
              <w:rPr>
                <w:sz w:val="20"/>
                <w:szCs w:val="20"/>
              </w:rPr>
            </w:pPr>
          </w:p>
        </w:tc>
        <w:tc>
          <w:tcPr>
            <w:tcW w:w="2977" w:type="dxa"/>
          </w:tcPr>
          <w:p w:rsidRPr="0006665F" w:rsidR="00C27857" w:rsidP="00C27857" w:rsidRDefault="00C27857">
            <w:pPr>
              <w:rPr>
                <w:sz w:val="20"/>
                <w:szCs w:val="20"/>
              </w:rPr>
            </w:pPr>
          </w:p>
        </w:tc>
        <w:tc>
          <w:tcPr>
            <w:tcW w:w="3969" w:type="dxa"/>
          </w:tcPr>
          <w:p w:rsidRPr="00143F61" w:rsidR="00C27857" w:rsidP="00C27857" w:rsidRDefault="00C27857">
            <w:pPr>
              <w:rPr>
                <w:sz w:val="20"/>
                <w:szCs w:val="20"/>
              </w:rPr>
            </w:pPr>
          </w:p>
        </w:tc>
      </w:tr>
      <w:tr w:rsidR="00C27857" w:rsidTr="004A085A">
        <w:tc>
          <w:tcPr>
            <w:tcW w:w="4678" w:type="dxa"/>
          </w:tcPr>
          <w:p w:rsidRPr="00C27857" w:rsidR="00C27857" w:rsidP="00C27857" w:rsidRDefault="00C27857">
            <w:pPr>
              <w:rPr>
                <w:sz w:val="20"/>
                <w:szCs w:val="20"/>
              </w:rPr>
            </w:pPr>
            <w:r>
              <w:rPr>
                <w:sz w:val="20"/>
                <w:szCs w:val="20"/>
              </w:rPr>
              <w:t>3a</w:t>
            </w:r>
          </w:p>
          <w:p w:rsidRPr="00C27857" w:rsidR="00C27857" w:rsidP="00C27857" w:rsidRDefault="00C5617F">
            <w:pPr>
              <w:autoSpaceDE w:val="0"/>
              <w:autoSpaceDN w:val="0"/>
              <w:adjustRightInd w:val="0"/>
              <w:rPr>
                <w:rFonts w:cs="MyriadPro-Regular"/>
                <w:sz w:val="20"/>
                <w:szCs w:val="20"/>
              </w:rPr>
            </w:pPr>
            <w:r>
              <w:rPr>
                <w:rFonts w:cs="MyriadPro-Light"/>
                <w:sz w:val="20"/>
                <w:szCs w:val="20"/>
              </w:rPr>
              <w:t>Implement</w:t>
            </w:r>
            <w:r w:rsidRPr="00C27857" w:rsidR="00C27857">
              <w:rPr>
                <w:rFonts w:cs="MyriadPro-Light"/>
                <w:sz w:val="20"/>
                <w:szCs w:val="20"/>
              </w:rPr>
              <w:t xml:space="preserve"> a number of </w:t>
            </w:r>
            <w:r w:rsidRPr="00C27857" w:rsidR="00C27857">
              <w:rPr>
                <w:rFonts w:cs="MyriadPro-Regular"/>
                <w:sz w:val="20"/>
                <w:szCs w:val="20"/>
              </w:rPr>
              <w:t xml:space="preserve">Lorry Watch </w:t>
            </w:r>
            <w:r w:rsidRPr="00C27857" w:rsidR="00C27857">
              <w:rPr>
                <w:rFonts w:cs="MyriadPro-Light"/>
                <w:sz w:val="20"/>
                <w:szCs w:val="20"/>
              </w:rPr>
              <w:t>schemes across the county to empower local</w:t>
            </w:r>
            <w:r w:rsidRPr="00C27857" w:rsidR="00C27857">
              <w:rPr>
                <w:rFonts w:cs="MyriadPro-Regular"/>
                <w:sz w:val="20"/>
                <w:szCs w:val="20"/>
              </w:rPr>
              <w:t xml:space="preserve"> </w:t>
            </w:r>
            <w:r w:rsidRPr="00C27857" w:rsidR="00C27857">
              <w:rPr>
                <w:rFonts w:cs="MyriadPro-Light"/>
                <w:sz w:val="20"/>
                <w:szCs w:val="20"/>
              </w:rPr>
              <w:t>residents to record the details of vehicles</w:t>
            </w:r>
            <w:r w:rsidRPr="00C27857" w:rsidR="00C27857">
              <w:rPr>
                <w:rFonts w:cs="MyriadPro-Regular"/>
                <w:sz w:val="20"/>
                <w:szCs w:val="20"/>
              </w:rPr>
              <w:t xml:space="preserve"> </w:t>
            </w:r>
            <w:r w:rsidRPr="00C27857" w:rsidR="00C27857">
              <w:rPr>
                <w:rFonts w:cs="MyriadPro-Light"/>
                <w:sz w:val="20"/>
                <w:szCs w:val="20"/>
              </w:rPr>
              <w:t>contravening restrictions.</w:t>
            </w:r>
          </w:p>
          <w:p w:rsidRPr="0006665F" w:rsidR="00C27857" w:rsidP="00C27857" w:rsidRDefault="00C27857">
            <w:pPr>
              <w:rPr>
                <w:b/>
                <w:sz w:val="20"/>
                <w:szCs w:val="20"/>
              </w:rPr>
            </w:pPr>
          </w:p>
        </w:tc>
        <w:tc>
          <w:tcPr>
            <w:tcW w:w="3969" w:type="dxa"/>
          </w:tcPr>
          <w:p w:rsidRPr="0006665F" w:rsidR="00C27857" w:rsidP="00C27857" w:rsidRDefault="00C27857">
            <w:pPr>
              <w:pStyle w:val="ListParagraph"/>
              <w:numPr>
                <w:ilvl w:val="0"/>
                <w:numId w:val="28"/>
              </w:numPr>
              <w:rPr>
                <w:sz w:val="20"/>
                <w:szCs w:val="20"/>
              </w:rPr>
            </w:pPr>
            <w:r w:rsidRPr="0006665F">
              <w:rPr>
                <w:sz w:val="20"/>
                <w:szCs w:val="20"/>
              </w:rPr>
              <w:t>Lorry Watch schemes use local observers to detect the misuse of weight restricted routes by HGVs;</w:t>
            </w:r>
          </w:p>
          <w:p w:rsidRPr="0006665F" w:rsidR="00C27857" w:rsidP="00C27857" w:rsidRDefault="00C27857">
            <w:pPr>
              <w:pStyle w:val="ListParagraph"/>
              <w:numPr>
                <w:ilvl w:val="0"/>
                <w:numId w:val="28"/>
              </w:numPr>
              <w:rPr>
                <w:sz w:val="20"/>
                <w:szCs w:val="20"/>
              </w:rPr>
            </w:pPr>
            <w:r w:rsidRPr="0006665F">
              <w:rPr>
                <w:sz w:val="20"/>
                <w:szCs w:val="20"/>
              </w:rPr>
              <w:t>Scheme is co-ordinated by Dorset Police &amp; Council’s Network Management;</w:t>
            </w:r>
          </w:p>
          <w:p w:rsidRPr="0006665F" w:rsidR="00C27857" w:rsidP="00C27857" w:rsidRDefault="00C27857">
            <w:pPr>
              <w:pStyle w:val="ListParagraph"/>
              <w:numPr>
                <w:ilvl w:val="0"/>
                <w:numId w:val="28"/>
              </w:numPr>
              <w:rPr>
                <w:sz w:val="20"/>
                <w:szCs w:val="20"/>
              </w:rPr>
            </w:pPr>
            <w:r w:rsidRPr="0006665F">
              <w:rPr>
                <w:sz w:val="20"/>
                <w:szCs w:val="20"/>
              </w:rPr>
              <w:t>TROs will be required;</w:t>
            </w:r>
          </w:p>
          <w:p w:rsidRPr="007A03A1" w:rsidR="00C27857" w:rsidP="00C27857" w:rsidRDefault="00C27857">
            <w:pPr>
              <w:pStyle w:val="ListParagraph"/>
              <w:numPr>
                <w:ilvl w:val="0"/>
                <w:numId w:val="28"/>
              </w:numPr>
              <w:rPr>
                <w:b/>
                <w:sz w:val="20"/>
                <w:szCs w:val="20"/>
              </w:rPr>
            </w:pPr>
            <w:r w:rsidRPr="0006665F">
              <w:rPr>
                <w:sz w:val="20"/>
                <w:szCs w:val="20"/>
              </w:rPr>
              <w:t>Dorset Police obtains vehicle owners details from the DVLA and then contacts the owners of the vehicles to determine whether the driver was in contravention of the weight limit. Not so easy for foreign-owned vehicles.</w:t>
            </w:r>
          </w:p>
          <w:p w:rsidRPr="007A03A1" w:rsidR="007A03A1" w:rsidP="00C27857" w:rsidRDefault="00C65E7E">
            <w:pPr>
              <w:pStyle w:val="ListParagraph"/>
              <w:numPr>
                <w:ilvl w:val="0"/>
                <w:numId w:val="28"/>
              </w:numPr>
              <w:rPr>
                <w:b/>
                <w:sz w:val="20"/>
                <w:szCs w:val="20"/>
              </w:rPr>
            </w:pPr>
            <w:r>
              <w:rPr>
                <w:sz w:val="20"/>
                <w:szCs w:val="20"/>
              </w:rPr>
              <w:t>Ensure that local observers</w:t>
            </w:r>
            <w:r w:rsidR="007A03A1">
              <w:rPr>
                <w:sz w:val="20"/>
                <w:szCs w:val="20"/>
              </w:rPr>
              <w:t xml:space="preserve"> can clearly identify a </w:t>
            </w:r>
            <w:r w:rsidRPr="007A03A1" w:rsidR="007A03A1">
              <w:rPr>
                <w:sz w:val="20"/>
                <w:szCs w:val="20"/>
              </w:rPr>
              <w:t>7. 5</w:t>
            </w:r>
            <w:r w:rsidR="007A03A1">
              <w:rPr>
                <w:sz w:val="20"/>
                <w:szCs w:val="20"/>
              </w:rPr>
              <w:t xml:space="preserve"> </w:t>
            </w:r>
            <w:r w:rsidRPr="007A03A1" w:rsidR="007A03A1">
              <w:rPr>
                <w:sz w:val="20"/>
                <w:szCs w:val="20"/>
              </w:rPr>
              <w:t>Tonnes or</w:t>
            </w:r>
            <w:r w:rsidR="007A03A1">
              <w:rPr>
                <w:sz w:val="20"/>
                <w:szCs w:val="20"/>
              </w:rPr>
              <w:t xml:space="preserve"> less vehicle </w:t>
            </w:r>
            <w:r w:rsidRPr="007A03A1" w:rsidR="007A03A1">
              <w:rPr>
                <w:sz w:val="20"/>
                <w:szCs w:val="20"/>
              </w:rPr>
              <w:t>over one of a greater weight. It might also be advantageous to attempt to identify the vehicle by its livery as most off the SRN will be services delivery vehicles.</w:t>
            </w:r>
          </w:p>
        </w:tc>
        <w:tc>
          <w:tcPr>
            <w:tcW w:w="3544" w:type="dxa"/>
          </w:tcPr>
          <w:p w:rsidRPr="0006665F" w:rsidR="00C27857" w:rsidP="00C27857" w:rsidRDefault="00C27857">
            <w:pPr>
              <w:pStyle w:val="ListParagraph"/>
              <w:numPr>
                <w:ilvl w:val="0"/>
                <w:numId w:val="5"/>
              </w:numPr>
              <w:rPr>
                <w:sz w:val="20"/>
                <w:szCs w:val="20"/>
              </w:rPr>
            </w:pPr>
            <w:r w:rsidRPr="0006665F">
              <w:rPr>
                <w:sz w:val="20"/>
                <w:szCs w:val="20"/>
              </w:rPr>
              <w:t xml:space="preserve">DCC, BoP, BBC </w:t>
            </w:r>
          </w:p>
          <w:p w:rsidRPr="0006665F" w:rsidR="00C27857" w:rsidP="00C27857" w:rsidRDefault="00C27857">
            <w:pPr>
              <w:pStyle w:val="ListParagraph"/>
              <w:numPr>
                <w:ilvl w:val="0"/>
                <w:numId w:val="5"/>
              </w:numPr>
              <w:rPr>
                <w:sz w:val="20"/>
                <w:szCs w:val="20"/>
              </w:rPr>
            </w:pPr>
            <w:r w:rsidRPr="0006665F">
              <w:rPr>
                <w:sz w:val="20"/>
                <w:szCs w:val="20"/>
              </w:rPr>
              <w:t xml:space="preserve">FQP Partners </w:t>
            </w:r>
          </w:p>
          <w:p w:rsidRPr="0006665F" w:rsidR="00C27857" w:rsidP="00C27857" w:rsidRDefault="00C27857">
            <w:pPr>
              <w:pStyle w:val="ListParagraph"/>
              <w:numPr>
                <w:ilvl w:val="0"/>
                <w:numId w:val="5"/>
              </w:numPr>
              <w:rPr>
                <w:sz w:val="20"/>
                <w:szCs w:val="20"/>
              </w:rPr>
            </w:pPr>
            <w:r w:rsidRPr="0006665F">
              <w:rPr>
                <w:sz w:val="20"/>
                <w:szCs w:val="20"/>
              </w:rPr>
              <w:t xml:space="preserve">RHA </w:t>
            </w:r>
          </w:p>
          <w:p w:rsidRPr="00677C39" w:rsidR="00310F22" w:rsidP="00677C39" w:rsidRDefault="00C27857">
            <w:pPr>
              <w:pStyle w:val="ListParagraph"/>
              <w:numPr>
                <w:ilvl w:val="0"/>
                <w:numId w:val="5"/>
              </w:numPr>
              <w:rPr>
                <w:sz w:val="20"/>
                <w:szCs w:val="20"/>
              </w:rPr>
            </w:pPr>
            <w:r w:rsidRPr="0006665F">
              <w:rPr>
                <w:sz w:val="20"/>
                <w:szCs w:val="20"/>
              </w:rPr>
              <w:t>FTA</w:t>
            </w:r>
          </w:p>
          <w:p w:rsidRPr="0006665F" w:rsidR="00C27857" w:rsidP="00C27857" w:rsidRDefault="00C27857">
            <w:pPr>
              <w:pStyle w:val="ListParagraph"/>
              <w:numPr>
                <w:ilvl w:val="0"/>
                <w:numId w:val="5"/>
              </w:numPr>
              <w:rPr>
                <w:sz w:val="20"/>
                <w:szCs w:val="20"/>
              </w:rPr>
            </w:pPr>
            <w:r w:rsidRPr="0006665F">
              <w:rPr>
                <w:sz w:val="20"/>
                <w:szCs w:val="20"/>
              </w:rPr>
              <w:t xml:space="preserve">Freight Operators </w:t>
            </w:r>
          </w:p>
          <w:p w:rsidR="00C27857" w:rsidP="00C27857" w:rsidRDefault="00C27857">
            <w:pPr>
              <w:pStyle w:val="ListParagraph"/>
              <w:numPr>
                <w:ilvl w:val="0"/>
                <w:numId w:val="5"/>
              </w:numPr>
              <w:rPr>
                <w:sz w:val="20"/>
                <w:szCs w:val="20"/>
              </w:rPr>
            </w:pPr>
            <w:r w:rsidRPr="0006665F">
              <w:rPr>
                <w:sz w:val="20"/>
                <w:szCs w:val="20"/>
              </w:rPr>
              <w:t xml:space="preserve">Dorset Police </w:t>
            </w:r>
          </w:p>
          <w:p w:rsidRPr="0006665F" w:rsidR="00C27857" w:rsidP="00C27857" w:rsidRDefault="00C27857">
            <w:pPr>
              <w:pStyle w:val="ListParagraph"/>
              <w:numPr>
                <w:ilvl w:val="0"/>
                <w:numId w:val="5"/>
              </w:numPr>
              <w:rPr>
                <w:sz w:val="20"/>
                <w:szCs w:val="20"/>
              </w:rPr>
            </w:pPr>
            <w:r>
              <w:rPr>
                <w:sz w:val="20"/>
                <w:szCs w:val="20"/>
              </w:rPr>
              <w:t>Parish / Town Councils</w:t>
            </w:r>
          </w:p>
          <w:p w:rsidRPr="0006665F" w:rsidR="00C27857" w:rsidP="00C27857" w:rsidRDefault="00C27857">
            <w:pPr>
              <w:pStyle w:val="ListParagraph"/>
              <w:numPr>
                <w:ilvl w:val="0"/>
                <w:numId w:val="5"/>
              </w:numPr>
              <w:rPr>
                <w:b/>
                <w:sz w:val="20"/>
                <w:szCs w:val="20"/>
              </w:rPr>
            </w:pPr>
            <w:r w:rsidRPr="0006665F">
              <w:rPr>
                <w:sz w:val="20"/>
                <w:szCs w:val="20"/>
              </w:rPr>
              <w:t>Chamber of Trade or local business representatives</w:t>
            </w:r>
          </w:p>
        </w:tc>
        <w:tc>
          <w:tcPr>
            <w:tcW w:w="2977" w:type="dxa"/>
          </w:tcPr>
          <w:p w:rsidRPr="0006665F" w:rsidR="00C27857" w:rsidP="00C27857" w:rsidRDefault="00C27857">
            <w:pPr>
              <w:rPr>
                <w:sz w:val="20"/>
                <w:szCs w:val="20"/>
              </w:rPr>
            </w:pPr>
            <w:r w:rsidRPr="0006665F">
              <w:rPr>
                <w:sz w:val="20"/>
                <w:szCs w:val="20"/>
              </w:rPr>
              <w:t>2017/18</w:t>
            </w:r>
            <w:r w:rsidR="00C5617F">
              <w:rPr>
                <w:sz w:val="20"/>
                <w:szCs w:val="20"/>
              </w:rPr>
              <w:t xml:space="preserve"> – 2018/19</w:t>
            </w:r>
          </w:p>
        </w:tc>
        <w:tc>
          <w:tcPr>
            <w:tcW w:w="3969" w:type="dxa"/>
          </w:tcPr>
          <w:p w:rsidRPr="00727B41" w:rsidR="00C27857" w:rsidP="00C27857" w:rsidRDefault="00C27857">
            <w:pPr>
              <w:pStyle w:val="Default"/>
              <w:rPr>
                <w:rFonts w:asciiTheme="minorHAnsi" w:hAnsiTheme="minorHAnsi"/>
                <w:sz w:val="20"/>
                <w:szCs w:val="20"/>
              </w:rPr>
            </w:pPr>
            <w:r w:rsidRPr="00727B41">
              <w:rPr>
                <w:rFonts w:asciiTheme="minorHAnsi" w:hAnsiTheme="minorHAnsi"/>
                <w:sz w:val="20"/>
                <w:szCs w:val="20"/>
              </w:rPr>
              <w:t xml:space="preserve">FS2, FS6 </w:t>
            </w:r>
          </w:p>
          <w:p w:rsidRPr="00FA0AF6" w:rsidR="00C27857" w:rsidP="00C27857" w:rsidRDefault="00C27857">
            <w:pPr>
              <w:rPr>
                <w:b/>
                <w:sz w:val="20"/>
                <w:szCs w:val="20"/>
              </w:rPr>
            </w:pPr>
          </w:p>
        </w:tc>
      </w:tr>
      <w:tr w:rsidR="00C27857" w:rsidTr="004A085A">
        <w:tc>
          <w:tcPr>
            <w:tcW w:w="4678" w:type="dxa"/>
          </w:tcPr>
          <w:p w:rsidRPr="0006665F" w:rsidR="00C27857" w:rsidP="00C27857" w:rsidRDefault="00C27857">
            <w:pPr>
              <w:rPr>
                <w:sz w:val="20"/>
                <w:szCs w:val="20"/>
              </w:rPr>
            </w:pPr>
            <w:r>
              <w:rPr>
                <w:sz w:val="20"/>
                <w:szCs w:val="20"/>
              </w:rPr>
              <w:t>3b</w:t>
            </w:r>
          </w:p>
          <w:p w:rsidRPr="0006665F" w:rsidR="00C27857" w:rsidP="00C27857" w:rsidRDefault="00C27857">
            <w:pPr>
              <w:rPr>
                <w:b/>
                <w:sz w:val="20"/>
                <w:szCs w:val="20"/>
              </w:rPr>
            </w:pPr>
            <w:r w:rsidRPr="0006665F">
              <w:rPr>
                <w:sz w:val="20"/>
                <w:szCs w:val="20"/>
              </w:rPr>
              <w:t xml:space="preserve">Develop </w:t>
            </w:r>
            <w:r>
              <w:rPr>
                <w:sz w:val="20"/>
                <w:szCs w:val="20"/>
              </w:rPr>
              <w:t xml:space="preserve">the </w:t>
            </w:r>
            <w:r w:rsidRPr="0006665F">
              <w:rPr>
                <w:sz w:val="20"/>
                <w:szCs w:val="20"/>
              </w:rPr>
              <w:t xml:space="preserve">Freight Assessment &amp; Priority Mechanism (FAPM).  This is a valuable tool in providing a </w:t>
            </w:r>
            <w:r w:rsidRPr="0006665F">
              <w:rPr>
                <w:sz w:val="20"/>
                <w:szCs w:val="20"/>
              </w:rPr>
              <w:lastRenderedPageBreak/>
              <w:t>transparent process of equitably assessing HGV issues from the public and other stakeholders</w:t>
            </w:r>
            <w:r>
              <w:rPr>
                <w:sz w:val="20"/>
                <w:szCs w:val="20"/>
              </w:rPr>
              <w:t>.</w:t>
            </w:r>
          </w:p>
        </w:tc>
        <w:tc>
          <w:tcPr>
            <w:tcW w:w="3969" w:type="dxa"/>
          </w:tcPr>
          <w:p w:rsidRPr="0006665F" w:rsidR="00C27857" w:rsidP="00C27857" w:rsidRDefault="00C27857">
            <w:pPr>
              <w:pStyle w:val="ListParagraph"/>
              <w:numPr>
                <w:ilvl w:val="0"/>
                <w:numId w:val="6"/>
              </w:numPr>
              <w:rPr>
                <w:sz w:val="20"/>
                <w:szCs w:val="20"/>
              </w:rPr>
            </w:pPr>
            <w:r w:rsidRPr="0006665F">
              <w:rPr>
                <w:sz w:val="20"/>
                <w:szCs w:val="20"/>
              </w:rPr>
              <w:lastRenderedPageBreak/>
              <w:t>A Council procedure will be put in place to deal with local HGV issues;</w:t>
            </w:r>
          </w:p>
          <w:p w:rsidRPr="0006665F" w:rsidR="00C27857" w:rsidP="00C27857" w:rsidRDefault="00C27857">
            <w:pPr>
              <w:pStyle w:val="ListParagraph"/>
              <w:numPr>
                <w:ilvl w:val="0"/>
                <w:numId w:val="6"/>
              </w:numPr>
              <w:rPr>
                <w:sz w:val="20"/>
                <w:szCs w:val="20"/>
              </w:rPr>
            </w:pPr>
            <w:r w:rsidRPr="0006665F">
              <w:rPr>
                <w:sz w:val="20"/>
                <w:szCs w:val="20"/>
              </w:rPr>
              <w:t>The complaint will first go to the Parish or Town Council for support;</w:t>
            </w:r>
          </w:p>
          <w:p w:rsidRPr="0006665F" w:rsidR="00C27857" w:rsidP="00C27857" w:rsidRDefault="00C27857">
            <w:pPr>
              <w:pStyle w:val="ListParagraph"/>
              <w:numPr>
                <w:ilvl w:val="0"/>
                <w:numId w:val="6"/>
              </w:numPr>
              <w:rPr>
                <w:sz w:val="20"/>
                <w:szCs w:val="20"/>
              </w:rPr>
            </w:pPr>
            <w:r w:rsidRPr="0006665F">
              <w:rPr>
                <w:sz w:val="20"/>
                <w:szCs w:val="20"/>
              </w:rPr>
              <w:lastRenderedPageBreak/>
              <w:t>The issue(s) will then be passed on to the Council for consideration using a set protocol and if required, the FAPM;</w:t>
            </w:r>
          </w:p>
          <w:p w:rsidRPr="0006665F" w:rsidR="00C27857" w:rsidP="00C27857" w:rsidRDefault="00C27857">
            <w:pPr>
              <w:pStyle w:val="ListParagraph"/>
              <w:numPr>
                <w:ilvl w:val="0"/>
                <w:numId w:val="6"/>
              </w:numPr>
              <w:rPr>
                <w:sz w:val="20"/>
                <w:szCs w:val="20"/>
              </w:rPr>
            </w:pPr>
            <w:r w:rsidRPr="0006665F">
              <w:rPr>
                <w:sz w:val="20"/>
                <w:szCs w:val="20"/>
              </w:rPr>
              <w:t>FAPM consists of 2 parts:</w:t>
            </w:r>
          </w:p>
          <w:p w:rsidRPr="0006665F" w:rsidR="00C27857" w:rsidP="00C27857" w:rsidRDefault="00C27857">
            <w:pPr>
              <w:pStyle w:val="ListParagraph"/>
              <w:numPr>
                <w:ilvl w:val="0"/>
                <w:numId w:val="26"/>
              </w:numPr>
              <w:rPr>
                <w:sz w:val="20"/>
                <w:szCs w:val="20"/>
              </w:rPr>
            </w:pPr>
            <w:r w:rsidRPr="0006665F">
              <w:rPr>
                <w:sz w:val="20"/>
                <w:szCs w:val="20"/>
              </w:rPr>
              <w:t>Local freight issues are scored against characteristics including HGV flow, safety &amp; road characteristics.  This produces a priority list highlighting the locations/routes where HGV impacts are likely to be most significant.</w:t>
            </w:r>
          </w:p>
          <w:p w:rsidRPr="0006665F" w:rsidR="00C27857" w:rsidP="00C27857" w:rsidRDefault="00C27857">
            <w:pPr>
              <w:pStyle w:val="ListParagraph"/>
              <w:numPr>
                <w:ilvl w:val="0"/>
                <w:numId w:val="26"/>
              </w:numPr>
              <w:rPr>
                <w:sz w:val="20"/>
                <w:szCs w:val="20"/>
              </w:rPr>
            </w:pPr>
            <w:r w:rsidRPr="0006665F">
              <w:rPr>
                <w:sz w:val="20"/>
                <w:szCs w:val="20"/>
              </w:rPr>
              <w:t>the highest scoring freight issues are then considered in the context of any wider policy, operational and/or deliverability issues.</w:t>
            </w:r>
          </w:p>
          <w:p w:rsidRPr="0006665F" w:rsidR="00C27857" w:rsidP="00C27857" w:rsidRDefault="00C27857">
            <w:pPr>
              <w:pStyle w:val="ListParagraph"/>
              <w:numPr>
                <w:ilvl w:val="0"/>
                <w:numId w:val="27"/>
              </w:numPr>
              <w:rPr>
                <w:sz w:val="20"/>
                <w:szCs w:val="20"/>
              </w:rPr>
            </w:pPr>
            <w:r w:rsidRPr="0006665F">
              <w:rPr>
                <w:sz w:val="20"/>
                <w:szCs w:val="20"/>
              </w:rPr>
              <w:t>Requests that are assessed by the FAPM will be annually re-assessed and surveys will be undertaken periodically to keep existing information up-to-date.</w:t>
            </w:r>
          </w:p>
          <w:p w:rsidRPr="0006665F" w:rsidR="00C27857" w:rsidP="00C27857" w:rsidRDefault="00C27857">
            <w:pPr>
              <w:pStyle w:val="ListParagraph"/>
              <w:numPr>
                <w:ilvl w:val="0"/>
                <w:numId w:val="27"/>
              </w:numPr>
              <w:rPr>
                <w:b/>
                <w:sz w:val="20"/>
                <w:szCs w:val="20"/>
              </w:rPr>
            </w:pPr>
            <w:r w:rsidRPr="0006665F">
              <w:rPr>
                <w:sz w:val="20"/>
                <w:szCs w:val="20"/>
              </w:rPr>
              <w:t>The FAPM allows Councils to assess the numerous requests for freight mitigation it receives and informs the Council where it should focus its limited resources.</w:t>
            </w:r>
          </w:p>
        </w:tc>
        <w:tc>
          <w:tcPr>
            <w:tcW w:w="3544" w:type="dxa"/>
          </w:tcPr>
          <w:p w:rsidRPr="0006665F" w:rsidR="00C27857" w:rsidP="00C27857" w:rsidRDefault="00C27857">
            <w:pPr>
              <w:pStyle w:val="ListParagraph"/>
              <w:numPr>
                <w:ilvl w:val="0"/>
                <w:numId w:val="6"/>
              </w:numPr>
              <w:rPr>
                <w:sz w:val="20"/>
                <w:szCs w:val="20"/>
              </w:rPr>
            </w:pPr>
            <w:r w:rsidRPr="0006665F">
              <w:rPr>
                <w:sz w:val="20"/>
                <w:szCs w:val="20"/>
              </w:rPr>
              <w:lastRenderedPageBreak/>
              <w:t xml:space="preserve">DCC, BoP, BBC </w:t>
            </w:r>
          </w:p>
          <w:p w:rsidRPr="0006665F" w:rsidR="00C27857" w:rsidP="00C27857" w:rsidRDefault="00C27857">
            <w:pPr>
              <w:pStyle w:val="ListParagraph"/>
              <w:numPr>
                <w:ilvl w:val="0"/>
                <w:numId w:val="6"/>
              </w:numPr>
              <w:rPr>
                <w:sz w:val="20"/>
                <w:szCs w:val="20"/>
              </w:rPr>
            </w:pPr>
            <w:r w:rsidRPr="0006665F">
              <w:rPr>
                <w:sz w:val="20"/>
                <w:szCs w:val="20"/>
              </w:rPr>
              <w:t>Community Highway</w:t>
            </w:r>
            <w:r w:rsidR="00677C39">
              <w:rPr>
                <w:sz w:val="20"/>
                <w:szCs w:val="20"/>
              </w:rPr>
              <w:t>s</w:t>
            </w:r>
            <w:r w:rsidRPr="0006665F">
              <w:rPr>
                <w:sz w:val="20"/>
                <w:szCs w:val="20"/>
              </w:rPr>
              <w:t xml:space="preserve"> Officers </w:t>
            </w:r>
          </w:p>
          <w:p w:rsidRPr="0006665F" w:rsidR="00C27857" w:rsidP="00C27857" w:rsidRDefault="00C27857">
            <w:pPr>
              <w:pStyle w:val="ListParagraph"/>
              <w:numPr>
                <w:ilvl w:val="0"/>
                <w:numId w:val="6"/>
              </w:numPr>
              <w:rPr>
                <w:sz w:val="20"/>
                <w:szCs w:val="20"/>
              </w:rPr>
            </w:pPr>
            <w:r w:rsidRPr="0006665F">
              <w:rPr>
                <w:sz w:val="20"/>
                <w:szCs w:val="20"/>
              </w:rPr>
              <w:t xml:space="preserve">Parish </w:t>
            </w:r>
            <w:r>
              <w:rPr>
                <w:sz w:val="20"/>
                <w:szCs w:val="20"/>
              </w:rPr>
              <w:t xml:space="preserve">/Town </w:t>
            </w:r>
            <w:r w:rsidRPr="0006665F">
              <w:rPr>
                <w:sz w:val="20"/>
                <w:szCs w:val="20"/>
              </w:rPr>
              <w:t xml:space="preserve">Councils </w:t>
            </w:r>
          </w:p>
          <w:p w:rsidRPr="0006665F" w:rsidR="00C27857" w:rsidP="00C27857" w:rsidRDefault="00C27857">
            <w:pPr>
              <w:pStyle w:val="ListParagraph"/>
              <w:numPr>
                <w:ilvl w:val="0"/>
                <w:numId w:val="6"/>
              </w:numPr>
              <w:rPr>
                <w:sz w:val="20"/>
                <w:szCs w:val="20"/>
              </w:rPr>
            </w:pPr>
            <w:r w:rsidRPr="0006665F">
              <w:rPr>
                <w:sz w:val="20"/>
                <w:szCs w:val="20"/>
              </w:rPr>
              <w:t xml:space="preserve">District/Borough Councils </w:t>
            </w:r>
          </w:p>
          <w:p w:rsidRPr="0006665F" w:rsidR="00C27857" w:rsidP="00C27857" w:rsidRDefault="00C27857">
            <w:pPr>
              <w:pStyle w:val="ListParagraph"/>
              <w:numPr>
                <w:ilvl w:val="0"/>
                <w:numId w:val="6"/>
              </w:numPr>
              <w:rPr>
                <w:sz w:val="20"/>
                <w:szCs w:val="20"/>
              </w:rPr>
            </w:pPr>
            <w:r w:rsidRPr="0006665F">
              <w:rPr>
                <w:sz w:val="20"/>
                <w:szCs w:val="20"/>
              </w:rPr>
              <w:lastRenderedPageBreak/>
              <w:t xml:space="preserve">FTA </w:t>
            </w:r>
          </w:p>
          <w:p w:rsidR="00C27857" w:rsidP="00C27857" w:rsidRDefault="00C27857">
            <w:pPr>
              <w:pStyle w:val="ListParagraph"/>
              <w:numPr>
                <w:ilvl w:val="0"/>
                <w:numId w:val="6"/>
              </w:numPr>
              <w:rPr>
                <w:sz w:val="20"/>
                <w:szCs w:val="20"/>
              </w:rPr>
            </w:pPr>
            <w:r w:rsidRPr="0006665F">
              <w:rPr>
                <w:sz w:val="20"/>
                <w:szCs w:val="20"/>
              </w:rPr>
              <w:t>RHA</w:t>
            </w:r>
          </w:p>
          <w:p w:rsidRPr="00677C39" w:rsidR="00310F22" w:rsidP="00677C39" w:rsidRDefault="00310F22">
            <w:pPr>
              <w:ind w:left="360"/>
              <w:rPr>
                <w:sz w:val="20"/>
                <w:szCs w:val="20"/>
              </w:rPr>
            </w:pPr>
          </w:p>
        </w:tc>
        <w:tc>
          <w:tcPr>
            <w:tcW w:w="2977" w:type="dxa"/>
          </w:tcPr>
          <w:p w:rsidRPr="0006665F" w:rsidR="00C27857" w:rsidP="00C27857" w:rsidRDefault="00C27857">
            <w:pPr>
              <w:rPr>
                <w:sz w:val="20"/>
                <w:szCs w:val="20"/>
              </w:rPr>
            </w:pPr>
            <w:r w:rsidRPr="0006665F">
              <w:rPr>
                <w:sz w:val="20"/>
                <w:szCs w:val="20"/>
              </w:rPr>
              <w:lastRenderedPageBreak/>
              <w:t>2017/18</w:t>
            </w:r>
          </w:p>
        </w:tc>
        <w:tc>
          <w:tcPr>
            <w:tcW w:w="3969" w:type="dxa"/>
          </w:tcPr>
          <w:p w:rsidRPr="00727B41" w:rsidR="00C27857" w:rsidP="00C27857" w:rsidRDefault="00C27857">
            <w:pPr>
              <w:rPr>
                <w:sz w:val="20"/>
                <w:szCs w:val="20"/>
              </w:rPr>
            </w:pPr>
            <w:r w:rsidRPr="00727B41">
              <w:rPr>
                <w:sz w:val="20"/>
                <w:szCs w:val="20"/>
              </w:rPr>
              <w:t>FS2, FS5</w:t>
            </w:r>
          </w:p>
        </w:tc>
      </w:tr>
      <w:tr w:rsidR="00EE4ED1" w:rsidTr="004A085A">
        <w:tc>
          <w:tcPr>
            <w:tcW w:w="4678" w:type="dxa"/>
          </w:tcPr>
          <w:p w:rsidRPr="0006665F" w:rsidR="00EE4ED1" w:rsidP="00EE4ED1" w:rsidRDefault="00EE4ED1">
            <w:pPr>
              <w:rPr>
                <w:sz w:val="20"/>
                <w:szCs w:val="20"/>
              </w:rPr>
            </w:pPr>
            <w:r>
              <w:rPr>
                <w:sz w:val="20"/>
                <w:szCs w:val="20"/>
              </w:rPr>
              <w:lastRenderedPageBreak/>
              <w:t>3c</w:t>
            </w:r>
          </w:p>
          <w:p w:rsidRPr="0006665F" w:rsidR="00EE4ED1" w:rsidP="00EE4ED1" w:rsidRDefault="00EE4ED1">
            <w:pPr>
              <w:rPr>
                <w:sz w:val="20"/>
                <w:szCs w:val="20"/>
              </w:rPr>
            </w:pPr>
            <w:r w:rsidRPr="0006665F">
              <w:rPr>
                <w:sz w:val="20"/>
                <w:szCs w:val="20"/>
              </w:rPr>
              <w:t xml:space="preserve">Continue to undertake noise mapping to identify </w:t>
            </w:r>
            <w:r>
              <w:rPr>
                <w:sz w:val="20"/>
                <w:szCs w:val="20"/>
              </w:rPr>
              <w:t>key problem areas across Dorset</w:t>
            </w:r>
            <w:r w:rsidR="003D76CB">
              <w:rPr>
                <w:sz w:val="20"/>
                <w:szCs w:val="20"/>
              </w:rPr>
              <w:t>.</w:t>
            </w:r>
          </w:p>
          <w:p w:rsidRPr="0006665F" w:rsidR="00EE4ED1" w:rsidP="00EE4ED1" w:rsidRDefault="00EE4ED1">
            <w:pPr>
              <w:rPr>
                <w:b/>
              </w:rPr>
            </w:pPr>
          </w:p>
        </w:tc>
        <w:tc>
          <w:tcPr>
            <w:tcW w:w="3969" w:type="dxa"/>
          </w:tcPr>
          <w:p w:rsidRPr="0006665F" w:rsidR="00EE4ED1" w:rsidP="00EE4ED1" w:rsidRDefault="00EE4ED1">
            <w:pPr>
              <w:pStyle w:val="ListParagraph"/>
              <w:numPr>
                <w:ilvl w:val="0"/>
                <w:numId w:val="8"/>
              </w:numPr>
              <w:rPr>
                <w:sz w:val="20"/>
                <w:szCs w:val="20"/>
              </w:rPr>
            </w:pPr>
            <w:r w:rsidRPr="0006665F">
              <w:rPr>
                <w:sz w:val="20"/>
                <w:szCs w:val="20"/>
              </w:rPr>
              <w:t xml:space="preserve">To identify areas affected by noise pollution caused by freight traffic; </w:t>
            </w:r>
          </w:p>
          <w:p w:rsidRPr="0006665F" w:rsidR="00EE4ED1" w:rsidP="00EE4ED1" w:rsidRDefault="00EE4ED1">
            <w:pPr>
              <w:pStyle w:val="ListParagraph"/>
              <w:numPr>
                <w:ilvl w:val="0"/>
                <w:numId w:val="8"/>
              </w:numPr>
              <w:rPr>
                <w:sz w:val="20"/>
                <w:szCs w:val="20"/>
              </w:rPr>
            </w:pPr>
            <w:r w:rsidRPr="0006665F">
              <w:rPr>
                <w:sz w:val="20"/>
                <w:szCs w:val="20"/>
              </w:rPr>
              <w:t>Impacting upon quality of life and increasing community</w:t>
            </w:r>
            <w:r>
              <w:rPr>
                <w:sz w:val="20"/>
                <w:szCs w:val="20"/>
              </w:rPr>
              <w:t xml:space="preserve"> severance.</w:t>
            </w:r>
          </w:p>
        </w:tc>
        <w:tc>
          <w:tcPr>
            <w:tcW w:w="3544" w:type="dxa"/>
          </w:tcPr>
          <w:p w:rsidRPr="0006665F" w:rsidR="00EE4ED1" w:rsidP="00EE4ED1" w:rsidRDefault="00EE4ED1">
            <w:pPr>
              <w:pStyle w:val="ListParagraph"/>
              <w:numPr>
                <w:ilvl w:val="0"/>
                <w:numId w:val="8"/>
              </w:numPr>
              <w:rPr>
                <w:sz w:val="20"/>
                <w:szCs w:val="20"/>
              </w:rPr>
            </w:pPr>
            <w:r w:rsidRPr="0006665F">
              <w:rPr>
                <w:sz w:val="20"/>
                <w:szCs w:val="20"/>
              </w:rPr>
              <w:t xml:space="preserve">DCC, BoP, BBC </w:t>
            </w:r>
          </w:p>
          <w:p w:rsidR="00EE4ED1" w:rsidP="00EE4ED1" w:rsidRDefault="00EE4ED1">
            <w:pPr>
              <w:pStyle w:val="ListParagraph"/>
              <w:numPr>
                <w:ilvl w:val="0"/>
                <w:numId w:val="8"/>
              </w:numPr>
              <w:rPr>
                <w:sz w:val="20"/>
                <w:szCs w:val="20"/>
              </w:rPr>
            </w:pPr>
            <w:r w:rsidRPr="0006665F">
              <w:rPr>
                <w:sz w:val="20"/>
                <w:szCs w:val="20"/>
              </w:rPr>
              <w:t>Districts/Borough Councils</w:t>
            </w:r>
          </w:p>
          <w:p w:rsidRPr="0006665F" w:rsidR="00EE4ED1" w:rsidP="00EE4ED1" w:rsidRDefault="00EE4ED1">
            <w:pPr>
              <w:pStyle w:val="ListParagraph"/>
              <w:numPr>
                <w:ilvl w:val="0"/>
                <w:numId w:val="8"/>
              </w:numPr>
              <w:rPr>
                <w:sz w:val="20"/>
                <w:szCs w:val="20"/>
              </w:rPr>
            </w:pPr>
            <w:r w:rsidRPr="0006665F">
              <w:rPr>
                <w:sz w:val="20"/>
                <w:szCs w:val="20"/>
              </w:rPr>
              <w:t>Parish</w:t>
            </w:r>
            <w:r>
              <w:rPr>
                <w:sz w:val="20"/>
                <w:szCs w:val="20"/>
              </w:rPr>
              <w:t xml:space="preserve"> / Town </w:t>
            </w:r>
            <w:r w:rsidRPr="0006665F">
              <w:rPr>
                <w:sz w:val="20"/>
                <w:szCs w:val="20"/>
              </w:rPr>
              <w:t xml:space="preserve">Councils </w:t>
            </w:r>
          </w:p>
          <w:p w:rsidRPr="0006665F" w:rsidR="00EE4ED1" w:rsidP="00EE4ED1" w:rsidRDefault="00EE4ED1">
            <w:pPr>
              <w:pStyle w:val="ListParagraph"/>
              <w:numPr>
                <w:ilvl w:val="0"/>
                <w:numId w:val="8"/>
              </w:numPr>
              <w:rPr>
                <w:sz w:val="20"/>
                <w:szCs w:val="20"/>
              </w:rPr>
            </w:pPr>
            <w:r w:rsidRPr="0006665F">
              <w:rPr>
                <w:sz w:val="20"/>
                <w:szCs w:val="20"/>
              </w:rPr>
              <w:t xml:space="preserve">Highways England </w:t>
            </w:r>
          </w:p>
          <w:p w:rsidRPr="0006665F" w:rsidR="00EE4ED1" w:rsidP="00EE4ED1" w:rsidRDefault="00EE4ED1">
            <w:pPr>
              <w:pStyle w:val="ListParagraph"/>
              <w:numPr>
                <w:ilvl w:val="0"/>
                <w:numId w:val="8"/>
              </w:numPr>
              <w:rPr>
                <w:sz w:val="20"/>
                <w:szCs w:val="20"/>
              </w:rPr>
            </w:pPr>
            <w:r w:rsidRPr="0006665F">
              <w:rPr>
                <w:sz w:val="20"/>
                <w:szCs w:val="20"/>
              </w:rPr>
              <w:t xml:space="preserve">RHA </w:t>
            </w:r>
          </w:p>
          <w:p w:rsidRPr="0006665F" w:rsidR="00EE4ED1" w:rsidP="00EE4ED1" w:rsidRDefault="00EE4ED1">
            <w:pPr>
              <w:pStyle w:val="ListParagraph"/>
              <w:numPr>
                <w:ilvl w:val="0"/>
                <w:numId w:val="8"/>
              </w:numPr>
              <w:rPr>
                <w:b/>
              </w:rPr>
            </w:pPr>
            <w:r w:rsidRPr="0006665F">
              <w:rPr>
                <w:sz w:val="20"/>
                <w:szCs w:val="20"/>
              </w:rPr>
              <w:t>FTA</w:t>
            </w:r>
          </w:p>
        </w:tc>
        <w:tc>
          <w:tcPr>
            <w:tcW w:w="2977" w:type="dxa"/>
          </w:tcPr>
          <w:p w:rsidRPr="0006665F" w:rsidR="00EE4ED1" w:rsidP="00EE4ED1" w:rsidRDefault="00C5617F">
            <w:pPr>
              <w:rPr>
                <w:sz w:val="20"/>
                <w:szCs w:val="20"/>
              </w:rPr>
            </w:pPr>
            <w:r>
              <w:rPr>
                <w:sz w:val="20"/>
                <w:szCs w:val="20"/>
              </w:rPr>
              <w:t>2017/18</w:t>
            </w:r>
          </w:p>
        </w:tc>
        <w:tc>
          <w:tcPr>
            <w:tcW w:w="3969" w:type="dxa"/>
          </w:tcPr>
          <w:p w:rsidRPr="00727B41" w:rsidR="00EE4ED1" w:rsidP="00EE4ED1" w:rsidRDefault="00EE4ED1">
            <w:pPr>
              <w:rPr>
                <w:sz w:val="20"/>
                <w:szCs w:val="20"/>
              </w:rPr>
            </w:pPr>
            <w:r w:rsidRPr="00727B41">
              <w:rPr>
                <w:sz w:val="20"/>
                <w:szCs w:val="20"/>
              </w:rPr>
              <w:t>FS2, FS4, FS5, FS6</w:t>
            </w:r>
          </w:p>
        </w:tc>
      </w:tr>
      <w:tr w:rsidR="00EE4ED1" w:rsidTr="004A085A">
        <w:tc>
          <w:tcPr>
            <w:tcW w:w="4678" w:type="dxa"/>
          </w:tcPr>
          <w:p w:rsidRPr="00AA3C6F" w:rsidR="007A03A1" w:rsidP="00EE4ED1" w:rsidRDefault="00E5216C">
            <w:pPr>
              <w:rPr>
                <w:sz w:val="20"/>
                <w:szCs w:val="20"/>
              </w:rPr>
            </w:pPr>
            <w:r w:rsidRPr="00AA3C6F">
              <w:rPr>
                <w:sz w:val="20"/>
                <w:szCs w:val="20"/>
              </w:rPr>
              <w:t>3d</w:t>
            </w:r>
          </w:p>
          <w:p w:rsidRPr="00AA3C6F" w:rsidR="00E5216C" w:rsidP="00E5216C" w:rsidRDefault="00E5216C">
            <w:pPr>
              <w:spacing w:line="240" w:lineRule="exact"/>
              <w:rPr>
                <w:rFonts w:cs="Arial"/>
                <w:sz w:val="20"/>
                <w:szCs w:val="20"/>
              </w:rPr>
            </w:pPr>
            <w:r w:rsidRPr="00AA3C6F">
              <w:rPr>
                <w:sz w:val="20"/>
                <w:szCs w:val="20"/>
              </w:rPr>
              <w:t xml:space="preserve">Continue to monitor </w:t>
            </w:r>
            <w:r w:rsidRPr="00AA3C6F" w:rsidR="00AA3C6F">
              <w:rPr>
                <w:rFonts w:cs="Arial"/>
                <w:sz w:val="20"/>
                <w:szCs w:val="20"/>
              </w:rPr>
              <w:t>a</w:t>
            </w:r>
            <w:r w:rsidRPr="00AA3C6F">
              <w:rPr>
                <w:rFonts w:cs="Arial"/>
                <w:sz w:val="20"/>
                <w:szCs w:val="20"/>
              </w:rPr>
              <w:t>ir quality managed areas</w:t>
            </w:r>
            <w:r w:rsidR="000A2D9E">
              <w:rPr>
                <w:rFonts w:cs="Arial"/>
                <w:sz w:val="20"/>
                <w:szCs w:val="20"/>
              </w:rPr>
              <w:t>.</w:t>
            </w:r>
            <w:r w:rsidRPr="00AA3C6F">
              <w:rPr>
                <w:rFonts w:cs="Arial"/>
                <w:sz w:val="20"/>
                <w:szCs w:val="20"/>
              </w:rPr>
              <w:t xml:space="preserve"> </w:t>
            </w:r>
          </w:p>
          <w:p w:rsidRPr="00E5216C" w:rsidR="00E5216C" w:rsidP="00EE4ED1" w:rsidRDefault="00E5216C"/>
        </w:tc>
        <w:tc>
          <w:tcPr>
            <w:tcW w:w="3969" w:type="dxa"/>
          </w:tcPr>
          <w:p w:rsidRPr="00FA1911" w:rsidR="00EE4ED1" w:rsidP="00FA1911" w:rsidRDefault="00FA1911">
            <w:pPr>
              <w:pStyle w:val="ListParagraph"/>
              <w:numPr>
                <w:ilvl w:val="0"/>
                <w:numId w:val="36"/>
              </w:numPr>
              <w:ind w:left="743" w:hanging="425"/>
              <w:rPr>
                <w:sz w:val="20"/>
                <w:szCs w:val="20"/>
              </w:rPr>
            </w:pPr>
            <w:r w:rsidRPr="00FA1911">
              <w:rPr>
                <w:sz w:val="20"/>
                <w:szCs w:val="20"/>
              </w:rPr>
              <w:t>To identify areas affected by air pollution caused by freight traffic and undertake an Air Quality Management Plan</w:t>
            </w:r>
            <w:r>
              <w:rPr>
                <w:sz w:val="20"/>
                <w:szCs w:val="20"/>
              </w:rPr>
              <w:t>.</w:t>
            </w:r>
          </w:p>
        </w:tc>
        <w:tc>
          <w:tcPr>
            <w:tcW w:w="3544" w:type="dxa"/>
          </w:tcPr>
          <w:p w:rsidRPr="00FA1911" w:rsidR="00AA3C6F" w:rsidP="00FA1911" w:rsidRDefault="00AA3C6F">
            <w:pPr>
              <w:pStyle w:val="ListParagraph"/>
              <w:numPr>
                <w:ilvl w:val="0"/>
                <w:numId w:val="36"/>
              </w:numPr>
              <w:ind w:left="743" w:hanging="425"/>
              <w:rPr>
                <w:sz w:val="20"/>
                <w:szCs w:val="20"/>
              </w:rPr>
            </w:pPr>
            <w:r w:rsidRPr="00FA1911">
              <w:rPr>
                <w:sz w:val="20"/>
                <w:szCs w:val="20"/>
              </w:rPr>
              <w:t>DCC, BoP, BBC</w:t>
            </w:r>
          </w:p>
          <w:p w:rsidRPr="009657B7" w:rsidR="00AA3C6F" w:rsidP="009657B7" w:rsidRDefault="00AA3C6F">
            <w:pPr>
              <w:pStyle w:val="ListParagraph"/>
              <w:numPr>
                <w:ilvl w:val="0"/>
                <w:numId w:val="10"/>
              </w:numPr>
              <w:rPr>
                <w:sz w:val="20"/>
                <w:szCs w:val="20"/>
              </w:rPr>
            </w:pPr>
            <w:r w:rsidRPr="009657B7">
              <w:rPr>
                <w:sz w:val="20"/>
                <w:szCs w:val="20"/>
              </w:rPr>
              <w:t>Districts/Borough Councils</w:t>
            </w:r>
          </w:p>
          <w:p w:rsidR="00AA3C6F" w:rsidP="009657B7" w:rsidRDefault="00AA3C6F">
            <w:pPr>
              <w:pStyle w:val="ListParagraph"/>
              <w:numPr>
                <w:ilvl w:val="0"/>
                <w:numId w:val="10"/>
              </w:numPr>
              <w:rPr>
                <w:sz w:val="20"/>
                <w:szCs w:val="20"/>
              </w:rPr>
            </w:pPr>
            <w:r w:rsidRPr="009657B7">
              <w:rPr>
                <w:sz w:val="20"/>
                <w:szCs w:val="20"/>
              </w:rPr>
              <w:t>Parish / Town Councils</w:t>
            </w:r>
          </w:p>
          <w:p w:rsidR="000A2D9E" w:rsidP="009657B7" w:rsidRDefault="000A2D9E">
            <w:pPr>
              <w:pStyle w:val="ListParagraph"/>
              <w:numPr>
                <w:ilvl w:val="0"/>
                <w:numId w:val="10"/>
              </w:numPr>
              <w:rPr>
                <w:sz w:val="20"/>
                <w:szCs w:val="20"/>
              </w:rPr>
            </w:pPr>
            <w:r>
              <w:rPr>
                <w:sz w:val="20"/>
                <w:szCs w:val="20"/>
              </w:rPr>
              <w:t>Highways England</w:t>
            </w:r>
          </w:p>
          <w:p w:rsidR="00FF619F" w:rsidP="009657B7" w:rsidRDefault="00FF619F">
            <w:pPr>
              <w:pStyle w:val="ListParagraph"/>
              <w:numPr>
                <w:ilvl w:val="0"/>
                <w:numId w:val="10"/>
              </w:numPr>
              <w:rPr>
                <w:sz w:val="20"/>
                <w:szCs w:val="20"/>
              </w:rPr>
            </w:pPr>
            <w:r>
              <w:rPr>
                <w:sz w:val="20"/>
                <w:szCs w:val="20"/>
              </w:rPr>
              <w:t>BLG &amp; freight operators</w:t>
            </w:r>
          </w:p>
          <w:p w:rsidR="000A2D9E" w:rsidP="009657B7" w:rsidRDefault="000A2D9E">
            <w:pPr>
              <w:pStyle w:val="ListParagraph"/>
              <w:numPr>
                <w:ilvl w:val="0"/>
                <w:numId w:val="10"/>
              </w:numPr>
              <w:rPr>
                <w:sz w:val="20"/>
                <w:szCs w:val="20"/>
              </w:rPr>
            </w:pPr>
            <w:r>
              <w:rPr>
                <w:sz w:val="20"/>
                <w:szCs w:val="20"/>
              </w:rPr>
              <w:t>FTA</w:t>
            </w:r>
          </w:p>
          <w:p w:rsidR="000A2D9E" w:rsidP="009657B7" w:rsidRDefault="000A2D9E">
            <w:pPr>
              <w:pStyle w:val="ListParagraph"/>
              <w:numPr>
                <w:ilvl w:val="0"/>
                <w:numId w:val="10"/>
              </w:numPr>
              <w:rPr>
                <w:sz w:val="20"/>
                <w:szCs w:val="20"/>
              </w:rPr>
            </w:pPr>
            <w:r>
              <w:rPr>
                <w:sz w:val="20"/>
                <w:szCs w:val="20"/>
              </w:rPr>
              <w:t>RHA</w:t>
            </w:r>
          </w:p>
          <w:p w:rsidRPr="009657B7" w:rsidR="00352123" w:rsidP="009657B7" w:rsidRDefault="00352123">
            <w:pPr>
              <w:pStyle w:val="ListParagraph"/>
              <w:numPr>
                <w:ilvl w:val="0"/>
                <w:numId w:val="10"/>
              </w:numPr>
              <w:rPr>
                <w:sz w:val="20"/>
                <w:szCs w:val="20"/>
              </w:rPr>
            </w:pPr>
            <w:r>
              <w:rPr>
                <w:sz w:val="20"/>
                <w:szCs w:val="20"/>
              </w:rPr>
              <w:t>Dorset Public Health</w:t>
            </w:r>
          </w:p>
        </w:tc>
        <w:tc>
          <w:tcPr>
            <w:tcW w:w="2977" w:type="dxa"/>
          </w:tcPr>
          <w:p w:rsidRPr="00FA1911" w:rsidR="00EE4ED1" w:rsidP="00EE4ED1" w:rsidRDefault="00FA1911">
            <w:pPr>
              <w:rPr>
                <w:sz w:val="20"/>
                <w:szCs w:val="20"/>
              </w:rPr>
            </w:pPr>
            <w:r w:rsidRPr="00FA1911">
              <w:rPr>
                <w:sz w:val="20"/>
                <w:szCs w:val="20"/>
              </w:rPr>
              <w:t>Ongoing</w:t>
            </w:r>
          </w:p>
          <w:p w:rsidR="00AA3C6F" w:rsidP="00EE4ED1" w:rsidRDefault="00AA3C6F">
            <w:pPr>
              <w:rPr>
                <w:strike/>
                <w:sz w:val="20"/>
                <w:szCs w:val="20"/>
              </w:rPr>
            </w:pPr>
          </w:p>
          <w:p w:rsidR="00AA3C6F" w:rsidP="00EE4ED1" w:rsidRDefault="00AA3C6F">
            <w:pPr>
              <w:rPr>
                <w:strike/>
                <w:sz w:val="20"/>
                <w:szCs w:val="20"/>
              </w:rPr>
            </w:pPr>
          </w:p>
          <w:p w:rsidR="00AA3C6F" w:rsidP="00EE4ED1" w:rsidRDefault="00AA3C6F">
            <w:pPr>
              <w:rPr>
                <w:strike/>
                <w:sz w:val="20"/>
                <w:szCs w:val="20"/>
              </w:rPr>
            </w:pPr>
          </w:p>
          <w:p w:rsidR="00AA3C6F" w:rsidP="00EE4ED1" w:rsidRDefault="00AA3C6F">
            <w:pPr>
              <w:rPr>
                <w:strike/>
                <w:sz w:val="20"/>
                <w:szCs w:val="20"/>
              </w:rPr>
            </w:pPr>
          </w:p>
          <w:p w:rsidR="00AA3C6F" w:rsidP="00EE4ED1" w:rsidRDefault="00AA3C6F">
            <w:pPr>
              <w:rPr>
                <w:strike/>
                <w:sz w:val="20"/>
                <w:szCs w:val="20"/>
              </w:rPr>
            </w:pPr>
          </w:p>
          <w:p w:rsidR="00AA3C6F" w:rsidP="00EE4ED1" w:rsidRDefault="00AA3C6F">
            <w:pPr>
              <w:rPr>
                <w:strike/>
                <w:sz w:val="20"/>
                <w:szCs w:val="20"/>
              </w:rPr>
            </w:pPr>
          </w:p>
          <w:p w:rsidR="00AA3C6F" w:rsidP="00EE4ED1" w:rsidRDefault="00AA3C6F">
            <w:pPr>
              <w:rPr>
                <w:strike/>
                <w:sz w:val="20"/>
                <w:szCs w:val="20"/>
              </w:rPr>
            </w:pPr>
          </w:p>
          <w:p w:rsidR="00AA3C6F" w:rsidP="00EE4ED1" w:rsidRDefault="00AA3C6F">
            <w:pPr>
              <w:rPr>
                <w:strike/>
                <w:sz w:val="20"/>
                <w:szCs w:val="20"/>
              </w:rPr>
            </w:pPr>
          </w:p>
          <w:p w:rsidR="00AA3C6F" w:rsidP="00EE4ED1" w:rsidRDefault="00AA3C6F">
            <w:pPr>
              <w:rPr>
                <w:strike/>
                <w:sz w:val="20"/>
                <w:szCs w:val="20"/>
              </w:rPr>
            </w:pPr>
          </w:p>
          <w:p w:rsidRPr="00AA3C6F" w:rsidR="00AA3C6F" w:rsidP="00EE4ED1" w:rsidRDefault="00AA3C6F">
            <w:pPr>
              <w:rPr>
                <w:sz w:val="20"/>
                <w:szCs w:val="20"/>
              </w:rPr>
            </w:pPr>
          </w:p>
        </w:tc>
        <w:tc>
          <w:tcPr>
            <w:tcW w:w="3969" w:type="dxa"/>
          </w:tcPr>
          <w:p w:rsidRPr="009657B7" w:rsidR="009657B7" w:rsidP="00EE4ED1" w:rsidRDefault="009657B7">
            <w:pPr>
              <w:rPr>
                <w:sz w:val="20"/>
                <w:szCs w:val="20"/>
              </w:rPr>
            </w:pPr>
            <w:r w:rsidRPr="009657B7">
              <w:rPr>
                <w:sz w:val="20"/>
                <w:szCs w:val="20"/>
              </w:rPr>
              <w:t>FS6</w:t>
            </w:r>
          </w:p>
        </w:tc>
      </w:tr>
      <w:tr w:rsidR="00EE4ED1" w:rsidTr="004A085A">
        <w:tc>
          <w:tcPr>
            <w:tcW w:w="4678" w:type="dxa"/>
          </w:tcPr>
          <w:p w:rsidRPr="0006665F" w:rsidR="00EE4ED1" w:rsidP="00EE4ED1" w:rsidRDefault="00EE4ED1">
            <w:pPr>
              <w:rPr>
                <w:sz w:val="20"/>
                <w:szCs w:val="20"/>
              </w:rPr>
            </w:pPr>
            <w:r>
              <w:rPr>
                <w:sz w:val="20"/>
                <w:szCs w:val="20"/>
              </w:rPr>
              <w:t>3e</w:t>
            </w:r>
          </w:p>
          <w:p w:rsidR="00EE4ED1" w:rsidP="00EE4ED1" w:rsidRDefault="00EE4ED1">
            <w:pPr>
              <w:rPr>
                <w:b/>
                <w:color w:val="FF0000"/>
                <w:sz w:val="20"/>
                <w:szCs w:val="20"/>
              </w:rPr>
            </w:pPr>
            <w:r w:rsidRPr="0006665F">
              <w:rPr>
                <w:sz w:val="20"/>
                <w:szCs w:val="20"/>
              </w:rPr>
              <w:t>Reduce carbon emissions from freight road traffic by increasing the proportion of biofuels used by freight</w:t>
            </w:r>
            <w:r>
              <w:rPr>
                <w:sz w:val="20"/>
                <w:szCs w:val="20"/>
              </w:rPr>
              <w:t>.</w:t>
            </w:r>
            <w:r w:rsidRPr="0006665F">
              <w:rPr>
                <w:sz w:val="20"/>
                <w:szCs w:val="20"/>
              </w:rPr>
              <w:t xml:space="preserve"> </w:t>
            </w:r>
            <w:r w:rsidRPr="003929DC">
              <w:rPr>
                <w:sz w:val="20"/>
                <w:szCs w:val="20"/>
              </w:rPr>
              <w:t xml:space="preserve">e.g. business-led ‘Ecostars’ type voluntary scheme (as trialled in Kent) which seeks to encourage vehicle operators (LGVs, HGVs, buses and coaches) to: (1) use less emitting vehicles, and (2) operate their fleet in an environmentally efficient way, therefore improving local air quality and reducing carbon emissions. It does this by offering free advice and an improvement ‘road map’ to operators showing how to clean up their </w:t>
            </w:r>
            <w:r w:rsidRPr="003929DC">
              <w:rPr>
                <w:sz w:val="20"/>
                <w:szCs w:val="20"/>
              </w:rPr>
              <w:lastRenderedPageBreak/>
              <w:t>operations and by awarding a star rating to operators based upon their environmental performance.</w:t>
            </w:r>
          </w:p>
          <w:p w:rsidRPr="00120DCC" w:rsidR="00EE4ED1" w:rsidP="00EE4ED1" w:rsidRDefault="00EE4ED1">
            <w:pPr>
              <w:autoSpaceDE w:val="0"/>
              <w:autoSpaceDN w:val="0"/>
              <w:adjustRightInd w:val="0"/>
              <w:rPr>
                <w:rFonts w:ascii="MyriadPro-Light" w:hAnsi="MyriadPro-Light" w:cs="MyriadPro-Light"/>
                <w:sz w:val="24"/>
                <w:szCs w:val="24"/>
              </w:rPr>
            </w:pPr>
          </w:p>
          <w:p w:rsidR="007A03A1" w:rsidP="007A03A1" w:rsidRDefault="007A03A1">
            <w:pPr>
              <w:pStyle w:val="CommentText"/>
            </w:pPr>
            <w:r w:rsidRPr="00FA1911">
              <w:t>T</w:t>
            </w:r>
            <w:r w:rsidRPr="00FA1911" w:rsidR="00F31C30">
              <w:t>here a</w:t>
            </w:r>
            <w:r w:rsidRPr="00FA1911" w:rsidR="00FA1911">
              <w:t xml:space="preserve">re other schemes available including </w:t>
            </w:r>
            <w:r w:rsidRPr="00FA1911">
              <w:t>the Freig</w:t>
            </w:r>
            <w:r w:rsidRPr="00FA1911" w:rsidR="00FA1911">
              <w:t>ht Operator Recognition Scheme and the</w:t>
            </w:r>
            <w:r w:rsidRPr="00FA1911" w:rsidR="00F31C30">
              <w:t xml:space="preserve"> FTA’s</w:t>
            </w:r>
            <w:r w:rsidRPr="00FA1911">
              <w:t xml:space="preserve"> Truck excellence scheme.</w:t>
            </w:r>
            <w:r>
              <w:t xml:space="preserve"> </w:t>
            </w:r>
          </w:p>
          <w:p w:rsidRPr="0006665F" w:rsidR="00EE4ED1" w:rsidP="00E5216C" w:rsidRDefault="00EE4ED1">
            <w:pPr>
              <w:spacing w:line="240" w:lineRule="exact"/>
              <w:rPr>
                <w:b/>
              </w:rPr>
            </w:pPr>
          </w:p>
        </w:tc>
        <w:tc>
          <w:tcPr>
            <w:tcW w:w="3969" w:type="dxa"/>
          </w:tcPr>
          <w:p w:rsidRPr="0006665F" w:rsidR="00EE4ED1" w:rsidP="00EE4ED1" w:rsidRDefault="00EE4ED1">
            <w:pPr>
              <w:pStyle w:val="ListParagraph"/>
              <w:numPr>
                <w:ilvl w:val="0"/>
                <w:numId w:val="11"/>
              </w:numPr>
              <w:rPr>
                <w:sz w:val="20"/>
                <w:szCs w:val="20"/>
              </w:rPr>
            </w:pPr>
            <w:r>
              <w:rPr>
                <w:sz w:val="20"/>
                <w:szCs w:val="20"/>
              </w:rPr>
              <w:lastRenderedPageBreak/>
              <w:t>T</w:t>
            </w:r>
            <w:r w:rsidRPr="0006665F">
              <w:rPr>
                <w:sz w:val="20"/>
                <w:szCs w:val="20"/>
              </w:rPr>
              <w:t xml:space="preserve">his will encourage freight operators to use their vehicles more efficiently; </w:t>
            </w:r>
          </w:p>
          <w:p w:rsidRPr="0006665F" w:rsidR="00EE4ED1" w:rsidP="00EE4ED1" w:rsidRDefault="00EE4ED1">
            <w:pPr>
              <w:pStyle w:val="ListParagraph"/>
              <w:numPr>
                <w:ilvl w:val="0"/>
                <w:numId w:val="11"/>
              </w:numPr>
              <w:rPr>
                <w:sz w:val="20"/>
                <w:szCs w:val="20"/>
              </w:rPr>
            </w:pPr>
            <w:r>
              <w:rPr>
                <w:sz w:val="20"/>
                <w:szCs w:val="20"/>
              </w:rPr>
              <w:t>F</w:t>
            </w:r>
            <w:r w:rsidRPr="0006665F">
              <w:rPr>
                <w:sz w:val="20"/>
                <w:szCs w:val="20"/>
              </w:rPr>
              <w:t>reight operators need to be committed – may need to include cash incentives.</w:t>
            </w:r>
          </w:p>
          <w:p w:rsidRPr="003426EF" w:rsidR="00EE4ED1" w:rsidP="00EE4ED1" w:rsidRDefault="00EE4ED1">
            <w:pPr>
              <w:pStyle w:val="ListParagraph"/>
              <w:numPr>
                <w:ilvl w:val="0"/>
                <w:numId w:val="11"/>
              </w:numPr>
              <w:rPr>
                <w:sz w:val="20"/>
                <w:szCs w:val="20"/>
              </w:rPr>
            </w:pPr>
            <w:r w:rsidRPr="0006665F">
              <w:rPr>
                <w:sz w:val="20"/>
                <w:szCs w:val="20"/>
              </w:rPr>
              <w:t xml:space="preserve">Business-led with RHA / FTA and Council support – </w:t>
            </w:r>
            <w:r w:rsidRPr="003929DC">
              <w:rPr>
                <w:sz w:val="20"/>
                <w:szCs w:val="20"/>
              </w:rPr>
              <w:t>could be promoted by the Dorset Local Enterprise Partnership.</w:t>
            </w:r>
          </w:p>
          <w:p w:rsidRPr="003426EF" w:rsidR="00EE4ED1" w:rsidP="00EE4ED1" w:rsidRDefault="00EE4ED1">
            <w:pPr>
              <w:pStyle w:val="ListParagraph"/>
              <w:numPr>
                <w:ilvl w:val="0"/>
                <w:numId w:val="11"/>
              </w:numPr>
              <w:rPr>
                <w:sz w:val="20"/>
                <w:szCs w:val="20"/>
              </w:rPr>
            </w:pPr>
            <w:r w:rsidRPr="003426EF">
              <w:rPr>
                <w:sz w:val="20"/>
                <w:szCs w:val="20"/>
              </w:rPr>
              <w:t xml:space="preserve">Swale Borough Council set up a pilot ECO Stars scheme in 2016 with a </w:t>
            </w:r>
            <w:r w:rsidRPr="003426EF">
              <w:rPr>
                <w:sz w:val="20"/>
                <w:szCs w:val="20"/>
              </w:rPr>
              <w:lastRenderedPageBreak/>
              <w:t>number of large operators based in the Borough. The ECO Stars scheme provides public recognition for operators who are actively taking steps to improve efficiency, reduce fuel consumption and reduce their impact on local air quality.</w:t>
            </w:r>
          </w:p>
          <w:p w:rsidRPr="0006665F" w:rsidR="00EE4ED1" w:rsidP="00EE4ED1" w:rsidRDefault="00EE4ED1">
            <w:pPr>
              <w:pStyle w:val="ListParagraph"/>
              <w:rPr>
                <w:sz w:val="20"/>
                <w:szCs w:val="20"/>
              </w:rPr>
            </w:pPr>
            <w:r w:rsidRPr="003426EF">
              <w:rPr>
                <w:sz w:val="20"/>
                <w:szCs w:val="20"/>
              </w:rPr>
              <w:t>The scheme provides support for operators in better fuel management and driver training.</w:t>
            </w:r>
          </w:p>
        </w:tc>
        <w:tc>
          <w:tcPr>
            <w:tcW w:w="3544" w:type="dxa"/>
          </w:tcPr>
          <w:p w:rsidRPr="0006665F" w:rsidR="00EE4ED1" w:rsidP="00EE4ED1" w:rsidRDefault="00EE4ED1">
            <w:pPr>
              <w:pStyle w:val="ListParagraph"/>
              <w:numPr>
                <w:ilvl w:val="0"/>
                <w:numId w:val="11"/>
              </w:numPr>
              <w:rPr>
                <w:sz w:val="20"/>
                <w:szCs w:val="20"/>
              </w:rPr>
            </w:pPr>
            <w:r w:rsidRPr="0006665F">
              <w:rPr>
                <w:sz w:val="20"/>
                <w:szCs w:val="20"/>
              </w:rPr>
              <w:lastRenderedPageBreak/>
              <w:t xml:space="preserve">DCC, BoP, BBC </w:t>
            </w:r>
          </w:p>
          <w:p w:rsidRPr="0006665F" w:rsidR="00EE4ED1" w:rsidP="00EE4ED1" w:rsidRDefault="00EE4ED1">
            <w:pPr>
              <w:pStyle w:val="ListParagraph"/>
              <w:numPr>
                <w:ilvl w:val="0"/>
                <w:numId w:val="11"/>
              </w:numPr>
              <w:rPr>
                <w:sz w:val="20"/>
                <w:szCs w:val="20"/>
              </w:rPr>
            </w:pPr>
            <w:r w:rsidRPr="0006665F">
              <w:rPr>
                <w:sz w:val="20"/>
                <w:szCs w:val="20"/>
              </w:rPr>
              <w:t>DLEP</w:t>
            </w:r>
          </w:p>
          <w:p w:rsidRPr="0006665F" w:rsidR="00EE4ED1" w:rsidP="00EE4ED1" w:rsidRDefault="00EE4ED1">
            <w:pPr>
              <w:pStyle w:val="ListParagraph"/>
              <w:numPr>
                <w:ilvl w:val="0"/>
                <w:numId w:val="11"/>
              </w:numPr>
              <w:rPr>
                <w:sz w:val="20"/>
                <w:szCs w:val="20"/>
              </w:rPr>
            </w:pPr>
            <w:r w:rsidRPr="0006665F">
              <w:rPr>
                <w:sz w:val="20"/>
                <w:szCs w:val="20"/>
              </w:rPr>
              <w:t xml:space="preserve">FTA </w:t>
            </w:r>
          </w:p>
          <w:p w:rsidR="00EE4ED1" w:rsidP="00EE4ED1" w:rsidRDefault="00EE4ED1">
            <w:pPr>
              <w:pStyle w:val="ListParagraph"/>
              <w:numPr>
                <w:ilvl w:val="0"/>
                <w:numId w:val="11"/>
              </w:numPr>
              <w:rPr>
                <w:sz w:val="20"/>
                <w:szCs w:val="20"/>
              </w:rPr>
            </w:pPr>
            <w:r w:rsidRPr="0006665F">
              <w:rPr>
                <w:sz w:val="20"/>
                <w:szCs w:val="20"/>
              </w:rPr>
              <w:t xml:space="preserve">RHA </w:t>
            </w:r>
          </w:p>
          <w:p w:rsidRPr="00677C39" w:rsidR="00EE4ED1" w:rsidP="00677C39" w:rsidRDefault="00310F22">
            <w:pPr>
              <w:pStyle w:val="ListParagraph"/>
              <w:numPr>
                <w:ilvl w:val="0"/>
                <w:numId w:val="11"/>
              </w:numPr>
              <w:rPr>
                <w:sz w:val="20"/>
                <w:szCs w:val="20"/>
              </w:rPr>
            </w:pPr>
            <w:r>
              <w:rPr>
                <w:sz w:val="20"/>
                <w:szCs w:val="20"/>
              </w:rPr>
              <w:t>BLG</w:t>
            </w:r>
            <w:r w:rsidR="00677C39">
              <w:rPr>
                <w:sz w:val="20"/>
                <w:szCs w:val="20"/>
              </w:rPr>
              <w:t xml:space="preserve"> &amp; </w:t>
            </w:r>
            <w:r w:rsidRPr="00677C39" w:rsidR="00EE4ED1">
              <w:rPr>
                <w:sz w:val="20"/>
                <w:szCs w:val="20"/>
              </w:rPr>
              <w:t>Freight Operators</w:t>
            </w:r>
          </w:p>
          <w:p w:rsidRPr="0006665F" w:rsidR="00EE4ED1" w:rsidP="00EE4ED1" w:rsidRDefault="00EE4ED1">
            <w:pPr>
              <w:pStyle w:val="ListParagraph"/>
              <w:numPr>
                <w:ilvl w:val="0"/>
                <w:numId w:val="11"/>
              </w:numPr>
              <w:rPr>
                <w:b/>
              </w:rPr>
            </w:pPr>
            <w:r w:rsidRPr="003929DC">
              <w:rPr>
                <w:sz w:val="20"/>
                <w:szCs w:val="20"/>
              </w:rPr>
              <w:t>Dorset Public Health</w:t>
            </w:r>
          </w:p>
        </w:tc>
        <w:tc>
          <w:tcPr>
            <w:tcW w:w="2977" w:type="dxa"/>
          </w:tcPr>
          <w:p w:rsidRPr="0006665F" w:rsidR="00EE4ED1" w:rsidP="00EE4ED1" w:rsidRDefault="00C5617F">
            <w:pPr>
              <w:rPr>
                <w:sz w:val="20"/>
                <w:szCs w:val="20"/>
              </w:rPr>
            </w:pPr>
            <w:r>
              <w:rPr>
                <w:sz w:val="20"/>
                <w:szCs w:val="20"/>
              </w:rPr>
              <w:t>2017/18 - 2018/19</w:t>
            </w:r>
          </w:p>
        </w:tc>
        <w:tc>
          <w:tcPr>
            <w:tcW w:w="3969" w:type="dxa"/>
          </w:tcPr>
          <w:p w:rsidRPr="00143F61" w:rsidR="00EE4ED1" w:rsidP="00EE4ED1" w:rsidRDefault="00EE4ED1">
            <w:pPr>
              <w:rPr>
                <w:sz w:val="20"/>
                <w:szCs w:val="20"/>
              </w:rPr>
            </w:pPr>
            <w:r w:rsidRPr="00143F61">
              <w:rPr>
                <w:sz w:val="20"/>
                <w:szCs w:val="20"/>
              </w:rPr>
              <w:t>FS5, FS6</w:t>
            </w:r>
          </w:p>
        </w:tc>
      </w:tr>
      <w:tr w:rsidR="00EE4ED1" w:rsidTr="004A085A">
        <w:tc>
          <w:tcPr>
            <w:tcW w:w="4678" w:type="dxa"/>
          </w:tcPr>
          <w:p w:rsidRPr="008D062A" w:rsidR="00EE4ED1" w:rsidP="001E6625" w:rsidRDefault="008D062A">
            <w:pPr>
              <w:pStyle w:val="ListParagraph"/>
              <w:numPr>
                <w:ilvl w:val="0"/>
                <w:numId w:val="34"/>
              </w:numPr>
              <w:ind w:left="317" w:hanging="317"/>
              <w:jc w:val="both"/>
              <w:rPr>
                <w:b/>
              </w:rPr>
            </w:pPr>
            <w:r w:rsidRPr="008D062A">
              <w:rPr>
                <w:b/>
              </w:rPr>
              <w:lastRenderedPageBreak/>
              <w:t>To provide overnight lorry</w:t>
            </w:r>
            <w:r w:rsidR="003D76CB">
              <w:rPr>
                <w:b/>
              </w:rPr>
              <w:t xml:space="preserve"> parking and </w:t>
            </w:r>
            <w:r w:rsidRPr="008D062A">
              <w:rPr>
                <w:b/>
              </w:rPr>
              <w:t>appropriate facilities in Dorset</w:t>
            </w:r>
          </w:p>
        </w:tc>
        <w:tc>
          <w:tcPr>
            <w:tcW w:w="3969" w:type="dxa"/>
          </w:tcPr>
          <w:p w:rsidRPr="0006665F" w:rsidR="00EE4ED1" w:rsidP="008D062A" w:rsidRDefault="00EE4ED1">
            <w:pPr>
              <w:pStyle w:val="ListParagraph"/>
              <w:rPr>
                <w:b/>
              </w:rPr>
            </w:pPr>
          </w:p>
        </w:tc>
        <w:tc>
          <w:tcPr>
            <w:tcW w:w="3544" w:type="dxa"/>
          </w:tcPr>
          <w:p w:rsidRPr="0006665F" w:rsidR="00EE4ED1" w:rsidP="008D062A" w:rsidRDefault="00EE4ED1">
            <w:pPr>
              <w:pStyle w:val="ListParagraph"/>
              <w:rPr>
                <w:b/>
              </w:rPr>
            </w:pPr>
          </w:p>
        </w:tc>
        <w:tc>
          <w:tcPr>
            <w:tcW w:w="2977" w:type="dxa"/>
          </w:tcPr>
          <w:p w:rsidRPr="0006665F" w:rsidR="00EE4ED1" w:rsidP="00EE4ED1" w:rsidRDefault="00EE4ED1"/>
        </w:tc>
        <w:tc>
          <w:tcPr>
            <w:tcW w:w="3969" w:type="dxa"/>
          </w:tcPr>
          <w:p w:rsidRPr="00914618" w:rsidR="00EE4ED1" w:rsidP="00EE4ED1" w:rsidRDefault="00EE4ED1">
            <w:pPr>
              <w:rPr>
                <w:color w:val="FF0000"/>
                <w:sz w:val="20"/>
                <w:szCs w:val="20"/>
              </w:rPr>
            </w:pPr>
          </w:p>
        </w:tc>
      </w:tr>
      <w:tr w:rsidR="008D062A" w:rsidTr="004A085A">
        <w:tc>
          <w:tcPr>
            <w:tcW w:w="4678" w:type="dxa"/>
          </w:tcPr>
          <w:p w:rsidRPr="003D76CB" w:rsidR="008D062A" w:rsidP="008D062A" w:rsidRDefault="008D062A">
            <w:pPr>
              <w:rPr>
                <w:sz w:val="20"/>
                <w:szCs w:val="20"/>
              </w:rPr>
            </w:pPr>
            <w:r w:rsidRPr="003D76CB">
              <w:rPr>
                <w:sz w:val="20"/>
                <w:szCs w:val="20"/>
              </w:rPr>
              <w:t>4a</w:t>
            </w:r>
          </w:p>
          <w:p w:rsidRPr="003D76CB" w:rsidR="008D062A" w:rsidP="008D062A" w:rsidRDefault="008D062A">
            <w:pPr>
              <w:rPr>
                <w:sz w:val="20"/>
                <w:szCs w:val="20"/>
              </w:rPr>
            </w:pPr>
            <w:r w:rsidRPr="003D76CB">
              <w:rPr>
                <w:sz w:val="20"/>
                <w:szCs w:val="20"/>
              </w:rPr>
              <w:t>To investigate existing overnight lorry parking provision in Dorset and identify where</w:t>
            </w:r>
            <w:r w:rsidRPr="003D76CB" w:rsidR="00CD2511">
              <w:rPr>
                <w:sz w:val="20"/>
                <w:szCs w:val="20"/>
              </w:rPr>
              <w:t xml:space="preserve"> lorry parking is required.</w:t>
            </w:r>
          </w:p>
          <w:p w:rsidRPr="00C752F0" w:rsidR="008D062A" w:rsidP="008D062A" w:rsidRDefault="008D062A">
            <w:pPr>
              <w:rPr>
                <w:b/>
              </w:rPr>
            </w:pPr>
          </w:p>
        </w:tc>
        <w:tc>
          <w:tcPr>
            <w:tcW w:w="3969" w:type="dxa"/>
          </w:tcPr>
          <w:p w:rsidRPr="003F385B" w:rsidR="008D062A" w:rsidP="008D062A" w:rsidRDefault="008D062A">
            <w:pPr>
              <w:pStyle w:val="ListParagraph"/>
              <w:numPr>
                <w:ilvl w:val="0"/>
                <w:numId w:val="24"/>
              </w:numPr>
              <w:rPr>
                <w:sz w:val="20"/>
                <w:szCs w:val="20"/>
              </w:rPr>
            </w:pPr>
            <w:r w:rsidRPr="003F385B">
              <w:rPr>
                <w:sz w:val="20"/>
                <w:szCs w:val="20"/>
              </w:rPr>
              <w:t>Undertake surveys into overnight</w:t>
            </w:r>
          </w:p>
          <w:p w:rsidRPr="003F385B" w:rsidR="008D062A" w:rsidP="008D062A" w:rsidRDefault="008D062A">
            <w:pPr>
              <w:pStyle w:val="ListParagraph"/>
              <w:rPr>
                <w:sz w:val="20"/>
                <w:szCs w:val="20"/>
              </w:rPr>
            </w:pPr>
            <w:r w:rsidRPr="003F385B">
              <w:rPr>
                <w:sz w:val="20"/>
                <w:szCs w:val="20"/>
              </w:rPr>
              <w:t>HGV parking across the county in order to gain</w:t>
            </w:r>
            <w:r>
              <w:rPr>
                <w:sz w:val="20"/>
                <w:szCs w:val="20"/>
              </w:rPr>
              <w:t xml:space="preserve"> </w:t>
            </w:r>
            <w:r w:rsidRPr="003F385B">
              <w:rPr>
                <w:sz w:val="20"/>
                <w:szCs w:val="20"/>
              </w:rPr>
              <w:t>a comprehe</w:t>
            </w:r>
            <w:r>
              <w:rPr>
                <w:sz w:val="20"/>
                <w:szCs w:val="20"/>
              </w:rPr>
              <w:t>nsive picture of unofficial (on-</w:t>
            </w:r>
            <w:r w:rsidRPr="003F385B">
              <w:rPr>
                <w:sz w:val="20"/>
                <w:szCs w:val="20"/>
              </w:rPr>
              <w:t>highway)</w:t>
            </w:r>
          </w:p>
          <w:p w:rsidRPr="003F385B" w:rsidR="008D062A" w:rsidP="008D062A" w:rsidRDefault="008D062A">
            <w:pPr>
              <w:pStyle w:val="ListParagraph"/>
              <w:autoSpaceDE w:val="0"/>
              <w:autoSpaceDN w:val="0"/>
              <w:adjustRightInd w:val="0"/>
              <w:rPr>
                <w:rFonts w:cs="MyriadPro-Light"/>
                <w:sz w:val="20"/>
                <w:szCs w:val="20"/>
              </w:rPr>
            </w:pPr>
            <w:r w:rsidRPr="003F385B">
              <w:rPr>
                <w:sz w:val="20"/>
                <w:szCs w:val="20"/>
              </w:rPr>
              <w:t>HGV parking in Dorset and identify the types of freight vehicles, nationality and location of parking. T</w:t>
            </w:r>
            <w:r w:rsidRPr="003F385B">
              <w:rPr>
                <w:rFonts w:cs="MyriadPro-Light"/>
                <w:sz w:val="20"/>
                <w:szCs w:val="20"/>
              </w:rPr>
              <w:t>he surveys would show a snapshot of the overnight parking demand in Dorset and it is acknowledged that the results are likely to be an underestimate. The</w:t>
            </w:r>
            <w:r>
              <w:rPr>
                <w:rFonts w:cs="MyriadPro-Light"/>
                <w:sz w:val="20"/>
                <w:szCs w:val="20"/>
              </w:rPr>
              <w:t xml:space="preserve"> </w:t>
            </w:r>
            <w:r w:rsidRPr="003F385B">
              <w:rPr>
                <w:rFonts w:cs="MyriadPro-Light"/>
                <w:sz w:val="20"/>
                <w:szCs w:val="20"/>
              </w:rPr>
              <w:t>data captured will help DCC understand where lorry parks are required; the quantity of spaces needed and therefore recommend suitable locations for lorry parks in the county.</w:t>
            </w:r>
          </w:p>
          <w:p w:rsidRPr="0006665F" w:rsidR="008D062A" w:rsidP="008D062A" w:rsidRDefault="008D062A">
            <w:pPr>
              <w:pStyle w:val="ListParagraph"/>
              <w:numPr>
                <w:ilvl w:val="0"/>
                <w:numId w:val="24"/>
              </w:numPr>
              <w:rPr>
                <w:b/>
              </w:rPr>
            </w:pPr>
            <w:r>
              <w:rPr>
                <w:sz w:val="20"/>
                <w:szCs w:val="20"/>
              </w:rPr>
              <w:t>Lorry parks s</w:t>
            </w:r>
            <w:r w:rsidRPr="0006665F">
              <w:rPr>
                <w:sz w:val="20"/>
                <w:szCs w:val="20"/>
              </w:rPr>
              <w:t>hould be located adjacent to t</w:t>
            </w:r>
            <w:r>
              <w:rPr>
                <w:sz w:val="20"/>
                <w:szCs w:val="20"/>
              </w:rPr>
              <w:t>he SRN/PRN</w:t>
            </w:r>
            <w:r w:rsidRPr="0006665F">
              <w:rPr>
                <w:sz w:val="20"/>
                <w:szCs w:val="20"/>
              </w:rPr>
              <w:t>;</w:t>
            </w:r>
          </w:p>
          <w:p w:rsidRPr="0006665F" w:rsidR="008D062A" w:rsidP="008D062A" w:rsidRDefault="008D062A">
            <w:pPr>
              <w:pStyle w:val="ListParagraph"/>
              <w:numPr>
                <w:ilvl w:val="0"/>
                <w:numId w:val="24"/>
              </w:numPr>
              <w:rPr>
                <w:b/>
              </w:rPr>
            </w:pPr>
            <w:r>
              <w:rPr>
                <w:sz w:val="20"/>
                <w:szCs w:val="20"/>
              </w:rPr>
              <w:t>S</w:t>
            </w:r>
            <w:r w:rsidRPr="0006665F">
              <w:rPr>
                <w:sz w:val="20"/>
                <w:szCs w:val="20"/>
              </w:rPr>
              <w:t>hould not cause unacceptable problems to local communities.</w:t>
            </w:r>
          </w:p>
        </w:tc>
        <w:tc>
          <w:tcPr>
            <w:tcW w:w="3544" w:type="dxa"/>
          </w:tcPr>
          <w:p w:rsidR="008D062A" w:rsidP="008D062A" w:rsidRDefault="008D062A">
            <w:pPr>
              <w:pStyle w:val="ListParagraph"/>
              <w:numPr>
                <w:ilvl w:val="0"/>
                <w:numId w:val="24"/>
              </w:numPr>
              <w:rPr>
                <w:sz w:val="20"/>
                <w:szCs w:val="20"/>
              </w:rPr>
            </w:pPr>
            <w:r w:rsidRPr="0006665F">
              <w:rPr>
                <w:sz w:val="20"/>
                <w:szCs w:val="20"/>
              </w:rPr>
              <w:t xml:space="preserve">DCC, BoP, BBC </w:t>
            </w:r>
          </w:p>
          <w:p w:rsidRPr="0006665F" w:rsidR="00677C39" w:rsidP="008D062A" w:rsidRDefault="00677C39">
            <w:pPr>
              <w:pStyle w:val="ListParagraph"/>
              <w:numPr>
                <w:ilvl w:val="0"/>
                <w:numId w:val="24"/>
              </w:numPr>
              <w:rPr>
                <w:sz w:val="20"/>
                <w:szCs w:val="20"/>
              </w:rPr>
            </w:pPr>
            <w:r>
              <w:rPr>
                <w:sz w:val="20"/>
                <w:szCs w:val="20"/>
              </w:rPr>
              <w:t>FQP partners</w:t>
            </w:r>
          </w:p>
          <w:p w:rsidRPr="0006665F" w:rsidR="008D062A" w:rsidP="008D062A" w:rsidRDefault="008D062A">
            <w:pPr>
              <w:pStyle w:val="ListParagraph"/>
              <w:numPr>
                <w:ilvl w:val="0"/>
                <w:numId w:val="24"/>
              </w:numPr>
              <w:rPr>
                <w:sz w:val="20"/>
                <w:szCs w:val="20"/>
              </w:rPr>
            </w:pPr>
            <w:r w:rsidRPr="0006665F">
              <w:rPr>
                <w:sz w:val="20"/>
                <w:szCs w:val="20"/>
              </w:rPr>
              <w:t xml:space="preserve">District / Borough Councils </w:t>
            </w:r>
          </w:p>
          <w:p w:rsidRPr="0006665F" w:rsidR="008D062A" w:rsidP="008D062A" w:rsidRDefault="008D062A">
            <w:pPr>
              <w:pStyle w:val="ListParagraph"/>
              <w:numPr>
                <w:ilvl w:val="0"/>
                <w:numId w:val="24"/>
              </w:numPr>
              <w:rPr>
                <w:sz w:val="20"/>
                <w:szCs w:val="20"/>
              </w:rPr>
            </w:pPr>
            <w:r w:rsidRPr="0006665F">
              <w:rPr>
                <w:sz w:val="20"/>
                <w:szCs w:val="20"/>
              </w:rPr>
              <w:t>Highways England</w:t>
            </w:r>
          </w:p>
          <w:p w:rsidRPr="0006665F" w:rsidR="008D062A" w:rsidP="008D062A" w:rsidRDefault="008D062A">
            <w:pPr>
              <w:pStyle w:val="ListParagraph"/>
              <w:numPr>
                <w:ilvl w:val="0"/>
                <w:numId w:val="24"/>
              </w:numPr>
              <w:rPr>
                <w:sz w:val="20"/>
                <w:szCs w:val="20"/>
              </w:rPr>
            </w:pPr>
            <w:r w:rsidRPr="0006665F">
              <w:rPr>
                <w:sz w:val="20"/>
                <w:szCs w:val="20"/>
              </w:rPr>
              <w:t xml:space="preserve">FTA </w:t>
            </w:r>
          </w:p>
          <w:p w:rsidR="008D062A" w:rsidP="008D062A" w:rsidRDefault="008D062A">
            <w:pPr>
              <w:pStyle w:val="ListParagraph"/>
              <w:numPr>
                <w:ilvl w:val="0"/>
                <w:numId w:val="24"/>
              </w:numPr>
              <w:rPr>
                <w:sz w:val="20"/>
                <w:szCs w:val="20"/>
              </w:rPr>
            </w:pPr>
            <w:r w:rsidRPr="0006665F">
              <w:rPr>
                <w:sz w:val="20"/>
                <w:szCs w:val="20"/>
              </w:rPr>
              <w:t xml:space="preserve">RHA </w:t>
            </w:r>
          </w:p>
          <w:p w:rsidRPr="00677C39" w:rsidR="008D062A" w:rsidP="00677C39" w:rsidRDefault="00677C39">
            <w:pPr>
              <w:pStyle w:val="ListParagraph"/>
              <w:numPr>
                <w:ilvl w:val="0"/>
                <w:numId w:val="24"/>
              </w:numPr>
              <w:rPr>
                <w:sz w:val="20"/>
                <w:szCs w:val="20"/>
              </w:rPr>
            </w:pPr>
            <w:r>
              <w:rPr>
                <w:sz w:val="20"/>
                <w:szCs w:val="20"/>
              </w:rPr>
              <w:t>Landowners</w:t>
            </w:r>
          </w:p>
        </w:tc>
        <w:tc>
          <w:tcPr>
            <w:tcW w:w="2977" w:type="dxa"/>
          </w:tcPr>
          <w:p w:rsidRPr="0006665F" w:rsidR="008D062A" w:rsidP="008D062A" w:rsidRDefault="00C5617F">
            <w:pPr>
              <w:rPr>
                <w:sz w:val="20"/>
                <w:szCs w:val="20"/>
              </w:rPr>
            </w:pPr>
            <w:r>
              <w:rPr>
                <w:sz w:val="20"/>
                <w:szCs w:val="20"/>
              </w:rPr>
              <w:t>2017/18 – 2018/19</w:t>
            </w:r>
          </w:p>
        </w:tc>
        <w:tc>
          <w:tcPr>
            <w:tcW w:w="3969" w:type="dxa"/>
          </w:tcPr>
          <w:p w:rsidRPr="001E79E9" w:rsidR="008D062A" w:rsidP="008D062A" w:rsidRDefault="008D062A">
            <w:pPr>
              <w:rPr>
                <w:sz w:val="20"/>
                <w:szCs w:val="20"/>
              </w:rPr>
            </w:pPr>
            <w:r w:rsidRPr="001E79E9">
              <w:rPr>
                <w:sz w:val="20"/>
                <w:szCs w:val="20"/>
              </w:rPr>
              <w:t>FS6</w:t>
            </w:r>
          </w:p>
        </w:tc>
      </w:tr>
      <w:tr w:rsidR="008D062A" w:rsidTr="004A085A">
        <w:tc>
          <w:tcPr>
            <w:tcW w:w="4678" w:type="dxa"/>
          </w:tcPr>
          <w:p w:rsidRPr="00C752F0" w:rsidR="008D062A" w:rsidP="001E6625" w:rsidRDefault="008D062A">
            <w:pPr>
              <w:ind w:left="317" w:hanging="317"/>
              <w:jc w:val="both"/>
              <w:rPr>
                <w:b/>
              </w:rPr>
            </w:pPr>
            <w:r w:rsidRPr="00C752F0">
              <w:rPr>
                <w:b/>
              </w:rPr>
              <w:t xml:space="preserve">5. </w:t>
            </w:r>
            <w:r w:rsidR="003D76CB">
              <w:rPr>
                <w:b/>
              </w:rPr>
              <w:t>To ensure that local planning authorities and</w:t>
            </w:r>
            <w:r w:rsidR="001E6625">
              <w:rPr>
                <w:b/>
              </w:rPr>
              <w:t xml:space="preserve"> </w:t>
            </w:r>
            <w:r w:rsidR="003D76CB">
              <w:rPr>
                <w:b/>
              </w:rPr>
              <w:t>local highways authorities continue</w:t>
            </w:r>
            <w:r w:rsidRPr="00C752F0">
              <w:rPr>
                <w:b/>
              </w:rPr>
              <w:t xml:space="preserve"> to make effective use of planning and development control management powers to r</w:t>
            </w:r>
            <w:r w:rsidR="003D76CB">
              <w:rPr>
                <w:b/>
              </w:rPr>
              <w:t>educe the impact of HGV traffic</w:t>
            </w:r>
          </w:p>
        </w:tc>
        <w:tc>
          <w:tcPr>
            <w:tcW w:w="3969" w:type="dxa"/>
          </w:tcPr>
          <w:p w:rsidR="008D062A" w:rsidP="008D062A" w:rsidRDefault="008D062A">
            <w:pPr>
              <w:pStyle w:val="ListParagraph"/>
              <w:rPr>
                <w:sz w:val="20"/>
                <w:szCs w:val="20"/>
              </w:rPr>
            </w:pPr>
          </w:p>
        </w:tc>
        <w:tc>
          <w:tcPr>
            <w:tcW w:w="3544" w:type="dxa"/>
          </w:tcPr>
          <w:p w:rsidRPr="0006665F" w:rsidR="008D062A" w:rsidP="008D062A" w:rsidRDefault="008D062A">
            <w:pPr>
              <w:pStyle w:val="ListParagraph"/>
              <w:rPr>
                <w:sz w:val="20"/>
                <w:szCs w:val="20"/>
              </w:rPr>
            </w:pPr>
          </w:p>
        </w:tc>
        <w:tc>
          <w:tcPr>
            <w:tcW w:w="2977" w:type="dxa"/>
          </w:tcPr>
          <w:p w:rsidR="008D062A" w:rsidP="008D062A" w:rsidRDefault="008D062A">
            <w:pPr>
              <w:rPr>
                <w:sz w:val="20"/>
                <w:szCs w:val="20"/>
              </w:rPr>
            </w:pPr>
          </w:p>
        </w:tc>
        <w:tc>
          <w:tcPr>
            <w:tcW w:w="3969" w:type="dxa"/>
          </w:tcPr>
          <w:p w:rsidRPr="006539FB" w:rsidR="008D062A" w:rsidP="008D062A" w:rsidRDefault="008D062A">
            <w:pPr>
              <w:rPr>
                <w:sz w:val="20"/>
                <w:szCs w:val="20"/>
              </w:rPr>
            </w:pPr>
          </w:p>
        </w:tc>
      </w:tr>
      <w:tr w:rsidR="008D062A" w:rsidTr="004A085A">
        <w:tc>
          <w:tcPr>
            <w:tcW w:w="4678" w:type="dxa"/>
          </w:tcPr>
          <w:p w:rsidRPr="0006665F" w:rsidR="008D062A" w:rsidP="008D062A" w:rsidRDefault="008D062A">
            <w:pPr>
              <w:rPr>
                <w:sz w:val="20"/>
                <w:szCs w:val="20"/>
              </w:rPr>
            </w:pPr>
            <w:r>
              <w:rPr>
                <w:sz w:val="20"/>
                <w:szCs w:val="20"/>
              </w:rPr>
              <w:t>5a</w:t>
            </w:r>
          </w:p>
          <w:p w:rsidR="008D062A" w:rsidP="008D062A" w:rsidRDefault="008D062A">
            <w:pPr>
              <w:rPr>
                <w:sz w:val="20"/>
                <w:szCs w:val="20"/>
              </w:rPr>
            </w:pPr>
            <w:r w:rsidRPr="0006665F">
              <w:rPr>
                <w:sz w:val="20"/>
                <w:szCs w:val="20"/>
              </w:rPr>
              <w:t xml:space="preserve">Support and implement localised improvements through the development management </w:t>
            </w:r>
            <w:r>
              <w:rPr>
                <w:sz w:val="20"/>
                <w:szCs w:val="20"/>
              </w:rPr>
              <w:t>highways and planning processes.</w:t>
            </w:r>
          </w:p>
          <w:p w:rsidRPr="0006665F" w:rsidR="008D062A" w:rsidP="008D062A" w:rsidRDefault="008D062A">
            <w:pPr>
              <w:numPr>
                <w:ilvl w:val="0"/>
                <w:numId w:val="30"/>
              </w:numPr>
              <w:ind w:left="0"/>
              <w:rPr>
                <w:sz w:val="20"/>
                <w:szCs w:val="20"/>
              </w:rPr>
            </w:pPr>
          </w:p>
        </w:tc>
        <w:tc>
          <w:tcPr>
            <w:tcW w:w="3969" w:type="dxa"/>
          </w:tcPr>
          <w:p w:rsidRPr="0006665F" w:rsidR="008D062A" w:rsidP="008D062A" w:rsidRDefault="008D062A">
            <w:pPr>
              <w:pStyle w:val="ListParagraph"/>
              <w:numPr>
                <w:ilvl w:val="0"/>
                <w:numId w:val="19"/>
              </w:numPr>
              <w:rPr>
                <w:sz w:val="20"/>
                <w:szCs w:val="20"/>
              </w:rPr>
            </w:pPr>
            <w:r>
              <w:rPr>
                <w:sz w:val="20"/>
                <w:szCs w:val="20"/>
              </w:rPr>
              <w:t>I</w:t>
            </w:r>
            <w:r w:rsidRPr="0006665F">
              <w:rPr>
                <w:sz w:val="20"/>
                <w:szCs w:val="20"/>
              </w:rPr>
              <w:t xml:space="preserve">dentified through the Local Transport Plan and Local Development Frameworks; </w:t>
            </w:r>
          </w:p>
          <w:p w:rsidRPr="0006665F" w:rsidR="008D062A" w:rsidP="008D062A" w:rsidRDefault="008D062A">
            <w:pPr>
              <w:pStyle w:val="ListParagraph"/>
              <w:numPr>
                <w:ilvl w:val="0"/>
                <w:numId w:val="19"/>
              </w:numPr>
              <w:rPr>
                <w:sz w:val="20"/>
                <w:szCs w:val="20"/>
              </w:rPr>
            </w:pPr>
            <w:r>
              <w:rPr>
                <w:sz w:val="20"/>
                <w:szCs w:val="20"/>
              </w:rPr>
              <w:t>N</w:t>
            </w:r>
            <w:r w:rsidRPr="0006665F">
              <w:rPr>
                <w:sz w:val="20"/>
                <w:szCs w:val="20"/>
              </w:rPr>
              <w:t>eed for improvements identified through submission of planning applications for development.</w:t>
            </w:r>
          </w:p>
        </w:tc>
        <w:tc>
          <w:tcPr>
            <w:tcW w:w="3544" w:type="dxa"/>
          </w:tcPr>
          <w:p w:rsidRPr="0006665F" w:rsidR="008D062A" w:rsidP="008D062A" w:rsidRDefault="008D062A">
            <w:pPr>
              <w:pStyle w:val="ListParagraph"/>
              <w:numPr>
                <w:ilvl w:val="0"/>
                <w:numId w:val="19"/>
              </w:numPr>
              <w:rPr>
                <w:sz w:val="20"/>
                <w:szCs w:val="20"/>
              </w:rPr>
            </w:pPr>
            <w:r w:rsidRPr="0006665F">
              <w:rPr>
                <w:sz w:val="20"/>
                <w:szCs w:val="20"/>
              </w:rPr>
              <w:t xml:space="preserve">DCC, BoP, BBC </w:t>
            </w:r>
          </w:p>
          <w:p w:rsidRPr="0006665F" w:rsidR="008D062A" w:rsidP="008D062A" w:rsidRDefault="008D062A">
            <w:pPr>
              <w:pStyle w:val="ListParagraph"/>
              <w:numPr>
                <w:ilvl w:val="0"/>
                <w:numId w:val="19"/>
              </w:numPr>
              <w:rPr>
                <w:b/>
              </w:rPr>
            </w:pPr>
            <w:r w:rsidRPr="0006665F">
              <w:rPr>
                <w:sz w:val="20"/>
                <w:szCs w:val="20"/>
              </w:rPr>
              <w:t xml:space="preserve">District / Borough Councils </w:t>
            </w:r>
          </w:p>
          <w:p w:rsidRPr="004B1D72" w:rsidR="008D062A" w:rsidP="008D062A" w:rsidRDefault="008D062A">
            <w:pPr>
              <w:pStyle w:val="ListParagraph"/>
              <w:numPr>
                <w:ilvl w:val="0"/>
                <w:numId w:val="19"/>
              </w:numPr>
              <w:rPr>
                <w:b/>
              </w:rPr>
            </w:pPr>
            <w:r w:rsidRPr="0006665F">
              <w:rPr>
                <w:sz w:val="20"/>
                <w:szCs w:val="20"/>
              </w:rPr>
              <w:t>Relevant developers / applicants</w:t>
            </w:r>
          </w:p>
          <w:p w:rsidRPr="0006665F" w:rsidR="004B1D72" w:rsidP="008D062A" w:rsidRDefault="004B1D72">
            <w:pPr>
              <w:pStyle w:val="ListParagraph"/>
              <w:numPr>
                <w:ilvl w:val="0"/>
                <w:numId w:val="19"/>
              </w:numPr>
              <w:rPr>
                <w:b/>
              </w:rPr>
            </w:pPr>
            <w:r>
              <w:rPr>
                <w:sz w:val="20"/>
                <w:szCs w:val="20"/>
              </w:rPr>
              <w:t>Highways England</w:t>
            </w:r>
          </w:p>
        </w:tc>
        <w:tc>
          <w:tcPr>
            <w:tcW w:w="2977" w:type="dxa"/>
          </w:tcPr>
          <w:p w:rsidRPr="0006665F" w:rsidR="008D062A" w:rsidP="008D062A" w:rsidRDefault="008D062A">
            <w:pPr>
              <w:rPr>
                <w:sz w:val="20"/>
                <w:szCs w:val="20"/>
              </w:rPr>
            </w:pPr>
            <w:r>
              <w:rPr>
                <w:sz w:val="20"/>
                <w:szCs w:val="20"/>
              </w:rPr>
              <w:t>O</w:t>
            </w:r>
            <w:r w:rsidRPr="0006665F">
              <w:rPr>
                <w:sz w:val="20"/>
                <w:szCs w:val="20"/>
              </w:rPr>
              <w:t>ngoing</w:t>
            </w:r>
          </w:p>
        </w:tc>
        <w:tc>
          <w:tcPr>
            <w:tcW w:w="3969" w:type="dxa"/>
          </w:tcPr>
          <w:p w:rsidRPr="006539FB" w:rsidR="008D062A" w:rsidP="008D062A" w:rsidRDefault="005D1F1A">
            <w:pPr>
              <w:rPr>
                <w:sz w:val="20"/>
                <w:szCs w:val="20"/>
              </w:rPr>
            </w:pPr>
            <w:r>
              <w:rPr>
                <w:sz w:val="20"/>
                <w:szCs w:val="20"/>
              </w:rPr>
              <w:t>FS1, FS2, FS6, FS7</w:t>
            </w:r>
          </w:p>
        </w:tc>
      </w:tr>
      <w:tr w:rsidR="008D062A" w:rsidTr="004A085A">
        <w:tc>
          <w:tcPr>
            <w:tcW w:w="4678" w:type="dxa"/>
          </w:tcPr>
          <w:p w:rsidR="008D062A" w:rsidP="008D062A" w:rsidRDefault="008D062A">
            <w:pPr>
              <w:rPr>
                <w:sz w:val="20"/>
                <w:szCs w:val="20"/>
              </w:rPr>
            </w:pPr>
            <w:r>
              <w:rPr>
                <w:sz w:val="20"/>
                <w:szCs w:val="20"/>
              </w:rPr>
              <w:t>5b</w:t>
            </w:r>
          </w:p>
          <w:p w:rsidR="008D062A" w:rsidP="008D062A" w:rsidRDefault="008D062A">
            <w:pPr>
              <w:rPr>
                <w:sz w:val="20"/>
                <w:szCs w:val="20"/>
              </w:rPr>
            </w:pPr>
            <w:r w:rsidRPr="003426EF">
              <w:rPr>
                <w:sz w:val="20"/>
                <w:szCs w:val="20"/>
              </w:rPr>
              <w:t>Continue to encourage sustainable development practices in businesses through the development of travel plans, including delivery plans.</w:t>
            </w:r>
          </w:p>
        </w:tc>
        <w:tc>
          <w:tcPr>
            <w:tcW w:w="3969" w:type="dxa"/>
          </w:tcPr>
          <w:p w:rsidRPr="003426EF" w:rsidR="008D062A" w:rsidP="008D062A" w:rsidRDefault="008D062A">
            <w:pPr>
              <w:pStyle w:val="ListParagraph"/>
              <w:numPr>
                <w:ilvl w:val="0"/>
                <w:numId w:val="19"/>
              </w:numPr>
              <w:rPr>
                <w:sz w:val="20"/>
                <w:szCs w:val="20"/>
              </w:rPr>
            </w:pPr>
            <w:r w:rsidRPr="003426EF">
              <w:rPr>
                <w:sz w:val="20"/>
                <w:szCs w:val="20"/>
              </w:rPr>
              <w:t xml:space="preserve">To help existing and potential new drivers to understand appropriate routes to use when accessing the development; </w:t>
            </w:r>
          </w:p>
          <w:p w:rsidR="008D062A" w:rsidP="008D062A" w:rsidRDefault="008D062A">
            <w:pPr>
              <w:pStyle w:val="ListParagraph"/>
              <w:numPr>
                <w:ilvl w:val="0"/>
                <w:numId w:val="19"/>
              </w:numPr>
              <w:rPr>
                <w:sz w:val="20"/>
                <w:szCs w:val="20"/>
              </w:rPr>
            </w:pPr>
            <w:r w:rsidRPr="003426EF">
              <w:rPr>
                <w:sz w:val="20"/>
                <w:szCs w:val="20"/>
              </w:rPr>
              <w:t>The company needs to be committed to delivering the travel plan for it to be successful.</w:t>
            </w:r>
          </w:p>
        </w:tc>
        <w:tc>
          <w:tcPr>
            <w:tcW w:w="3544" w:type="dxa"/>
          </w:tcPr>
          <w:p w:rsidRPr="003426EF" w:rsidR="008D062A" w:rsidP="008D062A" w:rsidRDefault="008D062A">
            <w:pPr>
              <w:pStyle w:val="ListParagraph"/>
              <w:numPr>
                <w:ilvl w:val="0"/>
                <w:numId w:val="19"/>
              </w:numPr>
              <w:rPr>
                <w:sz w:val="20"/>
                <w:szCs w:val="20"/>
              </w:rPr>
            </w:pPr>
            <w:r w:rsidRPr="003426EF">
              <w:rPr>
                <w:sz w:val="20"/>
                <w:szCs w:val="20"/>
              </w:rPr>
              <w:t>DCC, BoP, BBC</w:t>
            </w:r>
          </w:p>
          <w:p w:rsidRPr="0006665F" w:rsidR="008D062A" w:rsidP="008D062A" w:rsidRDefault="008D062A">
            <w:pPr>
              <w:pStyle w:val="ListParagraph"/>
              <w:numPr>
                <w:ilvl w:val="0"/>
                <w:numId w:val="19"/>
              </w:numPr>
              <w:rPr>
                <w:sz w:val="20"/>
                <w:szCs w:val="20"/>
              </w:rPr>
            </w:pPr>
            <w:r w:rsidRPr="003426EF">
              <w:rPr>
                <w:sz w:val="20"/>
                <w:szCs w:val="20"/>
              </w:rPr>
              <w:t>District/Borough Councils</w:t>
            </w:r>
          </w:p>
        </w:tc>
        <w:tc>
          <w:tcPr>
            <w:tcW w:w="2977" w:type="dxa"/>
          </w:tcPr>
          <w:p w:rsidRPr="0006665F" w:rsidR="008D062A" w:rsidP="008D062A" w:rsidRDefault="008D062A">
            <w:pPr>
              <w:rPr>
                <w:sz w:val="20"/>
                <w:szCs w:val="20"/>
              </w:rPr>
            </w:pPr>
            <w:r>
              <w:rPr>
                <w:sz w:val="20"/>
                <w:szCs w:val="20"/>
              </w:rPr>
              <w:t>Ongoing</w:t>
            </w:r>
          </w:p>
        </w:tc>
        <w:tc>
          <w:tcPr>
            <w:tcW w:w="3969" w:type="dxa"/>
          </w:tcPr>
          <w:p w:rsidRPr="006539FB" w:rsidR="008D062A" w:rsidP="008D062A" w:rsidRDefault="005D1F1A">
            <w:pPr>
              <w:rPr>
                <w:sz w:val="20"/>
                <w:szCs w:val="20"/>
              </w:rPr>
            </w:pPr>
            <w:r>
              <w:rPr>
                <w:sz w:val="20"/>
                <w:szCs w:val="20"/>
              </w:rPr>
              <w:t>FS1, FS2, FS5, FS6</w:t>
            </w:r>
          </w:p>
        </w:tc>
      </w:tr>
    </w:tbl>
    <w:p w:rsidR="00AC6CAA" w:rsidP="00AC6CAA" w:rsidRDefault="00AC6CAA">
      <w:pPr>
        <w:rPr>
          <w:b/>
        </w:rPr>
      </w:pPr>
    </w:p>
    <w:p w:rsidRPr="00120DCC" w:rsidR="00AC6CAA" w:rsidP="00AC6CAA" w:rsidRDefault="00AC6CAA">
      <w:pPr>
        <w:rPr>
          <w:sz w:val="24"/>
          <w:szCs w:val="24"/>
        </w:rPr>
      </w:pPr>
    </w:p>
    <w:p w:rsidRPr="00C7047E" w:rsidR="00AC6CAA" w:rsidP="00AC6CAA" w:rsidRDefault="00AC6CAA">
      <w:pPr>
        <w:spacing w:after="0" w:line="240" w:lineRule="auto"/>
        <w:rPr>
          <w:rFonts w:ascii="Arial" w:hAnsi="Arial" w:eastAsia="Times New Roman" w:cs="Arial"/>
          <w:color w:val="093440"/>
          <w:sz w:val="24"/>
          <w:szCs w:val="24"/>
          <w:lang w:val="en" w:eastAsia="en-GB"/>
        </w:rPr>
      </w:pPr>
    </w:p>
    <w:p w:rsidR="00AC6CAA" w:rsidP="00AC6CAA" w:rsidRDefault="00AC6CAA">
      <w:pPr>
        <w:autoSpaceDE w:val="0"/>
        <w:autoSpaceDN w:val="0"/>
        <w:adjustRightInd w:val="0"/>
        <w:spacing w:after="0" w:line="240" w:lineRule="auto"/>
        <w:rPr>
          <w:rFonts w:ascii="MyriadPro-Light" w:hAnsi="MyriadPro-Light" w:cs="MyriadPro-Light"/>
          <w:sz w:val="24"/>
          <w:szCs w:val="24"/>
        </w:rPr>
      </w:pPr>
    </w:p>
    <w:p w:rsidRPr="00120DCC" w:rsidR="00AC6CAA" w:rsidP="00AC6CAA" w:rsidRDefault="00AC6CAA">
      <w:pPr>
        <w:autoSpaceDE w:val="0"/>
        <w:autoSpaceDN w:val="0"/>
        <w:adjustRightInd w:val="0"/>
        <w:spacing w:after="0" w:line="240" w:lineRule="auto"/>
        <w:rPr>
          <w:rFonts w:ascii="MyriadPro-Light" w:hAnsi="MyriadPro-Light" w:cs="MyriadPro-Light"/>
          <w:sz w:val="24"/>
          <w:szCs w:val="24"/>
        </w:rPr>
      </w:pPr>
    </w:p>
    <w:p w:rsidRPr="00120DCC" w:rsidR="00AC6CAA" w:rsidP="00AC6CAA" w:rsidRDefault="00AC6CAA">
      <w:pPr>
        <w:rPr>
          <w:sz w:val="24"/>
          <w:szCs w:val="24"/>
        </w:rPr>
      </w:pPr>
    </w:p>
    <w:p w:rsidR="00AC6CAA" w:rsidP="00AC6CAA" w:rsidRDefault="00AC6CAA">
      <w:pPr>
        <w:rPr>
          <w:b/>
        </w:rPr>
      </w:pPr>
    </w:p>
    <w:p w:rsidR="00AC6CAA" w:rsidP="00AC6CAA" w:rsidRDefault="00AC6CAA">
      <w:pPr>
        <w:rPr>
          <w:b/>
        </w:rPr>
      </w:pPr>
    </w:p>
    <w:p w:rsidR="00AC6CAA" w:rsidP="00AC6CAA" w:rsidRDefault="00AC6CAA">
      <w:pPr>
        <w:rPr>
          <w:b/>
        </w:rPr>
      </w:pPr>
    </w:p>
    <w:p w:rsidR="00AC6CAA" w:rsidP="00AC6CAA" w:rsidRDefault="00AC6CAA">
      <w:pPr>
        <w:rPr>
          <w:b/>
        </w:rPr>
      </w:pPr>
    </w:p>
    <w:tbl>
      <w:tblPr>
        <w:tblStyle w:val="TableGrid"/>
        <w:tblW w:w="0" w:type="auto"/>
        <w:tblLook w:val="04A0" w:firstRow="1" w:lastRow="0" w:firstColumn="1" w:lastColumn="0" w:noHBand="0" w:noVBand="1"/>
      </w:tblPr>
      <w:tblGrid>
        <w:gridCol w:w="20924"/>
      </w:tblGrid>
      <w:tr w:rsidR="00AC6CAA" w:rsidTr="004A085A">
        <w:tc>
          <w:tcPr>
            <w:tcW w:w="20924" w:type="dxa"/>
            <w:shd w:val="clear" w:color="auto" w:fill="A6A6A6" w:themeFill="background1" w:themeFillShade="A6"/>
          </w:tcPr>
          <w:p w:rsidR="00AC6CAA" w:rsidP="004A085A" w:rsidRDefault="00AC6CAA">
            <w:pPr>
              <w:rPr>
                <w:b/>
              </w:rPr>
            </w:pPr>
            <w:r w:rsidRPr="00145404">
              <w:rPr>
                <w:b/>
              </w:rPr>
              <w:t>Freight Strategies:</w:t>
            </w:r>
          </w:p>
        </w:tc>
      </w:tr>
      <w:tr w:rsidR="00AC6CAA" w:rsidTr="004A085A">
        <w:tc>
          <w:tcPr>
            <w:tcW w:w="20924" w:type="dxa"/>
            <w:shd w:val="clear" w:color="auto" w:fill="D9D9D9" w:themeFill="background1" w:themeFillShade="D9"/>
          </w:tcPr>
          <w:p w:rsidR="00AC6CAA" w:rsidP="004A085A" w:rsidRDefault="00AC6CAA">
            <w:pPr>
              <w:rPr>
                <w:b/>
              </w:rPr>
            </w:pPr>
            <w:r w:rsidRPr="00145404">
              <w:rPr>
                <w:b/>
              </w:rPr>
              <w:t>FS1 Provide better (more accessible) locations for new business</w:t>
            </w:r>
          </w:p>
        </w:tc>
      </w:tr>
      <w:tr w:rsidR="00AC6CAA" w:rsidTr="004A085A">
        <w:tc>
          <w:tcPr>
            <w:tcW w:w="20924" w:type="dxa"/>
          </w:tcPr>
          <w:p w:rsidR="00AC6CAA" w:rsidP="004A085A" w:rsidRDefault="00AC6CAA">
            <w:r w:rsidRPr="00145404">
              <w:t>Land use planning can encourage development and distribution activities in more sustainable locations, and can be achieved through the planning process. Solutions include encouraging use of alternative modes of transport at major centres of distribution activity, and, where practicable, use of brownfield sites where there are existing connections of an appropriate standard. This will contribute towards achieving economic competitiveness and growth.</w:t>
            </w:r>
          </w:p>
          <w:p w:rsidRPr="00145404" w:rsidR="007A03A1" w:rsidP="004A085A" w:rsidRDefault="007A03A1">
            <w:r>
              <w:t>As part of the planning process, this could include a provision for lorry parking arrangements.</w:t>
            </w:r>
          </w:p>
        </w:tc>
      </w:tr>
      <w:tr w:rsidR="00AC6CAA" w:rsidTr="004A085A">
        <w:tc>
          <w:tcPr>
            <w:tcW w:w="20924" w:type="dxa"/>
            <w:shd w:val="clear" w:color="auto" w:fill="D9D9D9" w:themeFill="background1" w:themeFillShade="D9"/>
          </w:tcPr>
          <w:p w:rsidR="00AC6CAA" w:rsidP="004A085A" w:rsidRDefault="00AC6CAA">
            <w:pPr>
              <w:rPr>
                <w:b/>
              </w:rPr>
            </w:pPr>
            <w:r w:rsidRPr="00145404">
              <w:rPr>
                <w:b/>
              </w:rPr>
              <w:t>FS2 Encourage goods vehicles to use the advisory strategic Freight Route Network</w:t>
            </w:r>
          </w:p>
        </w:tc>
      </w:tr>
      <w:tr w:rsidR="00AC6CAA" w:rsidTr="004A085A">
        <w:tc>
          <w:tcPr>
            <w:tcW w:w="20924" w:type="dxa"/>
          </w:tcPr>
          <w:p w:rsidRPr="00145404" w:rsidR="00AC6CAA" w:rsidP="004A085A" w:rsidRDefault="007A03A1">
            <w:r>
              <w:t xml:space="preserve">In Dorset the majority of </w:t>
            </w:r>
            <w:r w:rsidRPr="00145404" w:rsidR="00AC6CAA">
              <w:t>freight will be, during some stage of its journey, moved by road. This policy seeks to keep goods vehicles on suitable roads across the county, which will be mostly ‘A’ and ‘B’ Class roads as identified in the Dorset strategic freight route map, wherever possible. However, it is acknowledged that freight may need to use other class (C or U) roads for access or delivery purposes, and a greater understanding of where and why inappropriate use of rural and residential routes is occurring is important.</w:t>
            </w:r>
          </w:p>
        </w:tc>
      </w:tr>
      <w:tr w:rsidR="00AC6CAA" w:rsidTr="004A085A">
        <w:tc>
          <w:tcPr>
            <w:tcW w:w="20924" w:type="dxa"/>
            <w:shd w:val="clear" w:color="auto" w:fill="D9D9D9" w:themeFill="background1" w:themeFillShade="D9"/>
          </w:tcPr>
          <w:p w:rsidR="00AC6CAA" w:rsidP="004A085A" w:rsidRDefault="00AC6CAA">
            <w:pPr>
              <w:rPr>
                <w:b/>
              </w:rPr>
            </w:pPr>
            <w:r w:rsidRPr="00145404">
              <w:rPr>
                <w:b/>
              </w:rPr>
              <w:t>FS3 Continue to develop the Freight Quality Partnership in Dorset</w:t>
            </w:r>
          </w:p>
        </w:tc>
      </w:tr>
      <w:tr w:rsidR="00AC6CAA" w:rsidTr="004A085A">
        <w:tc>
          <w:tcPr>
            <w:tcW w:w="20924" w:type="dxa"/>
          </w:tcPr>
          <w:p w:rsidRPr="00145404" w:rsidR="00AC6CAA" w:rsidP="004A085A" w:rsidRDefault="00AC6CAA">
            <w:r w:rsidRPr="00145404">
              <w:t>Freight Quality Partnerships (FQPs) between industry, local Government and communities will help towards developing a more efficient, safer and cleaner means of local goods distribution.</w:t>
            </w:r>
          </w:p>
        </w:tc>
      </w:tr>
      <w:tr w:rsidR="00AC6CAA" w:rsidTr="004A085A">
        <w:tc>
          <w:tcPr>
            <w:tcW w:w="20924" w:type="dxa"/>
            <w:shd w:val="clear" w:color="auto" w:fill="D9D9D9" w:themeFill="background1" w:themeFillShade="D9"/>
          </w:tcPr>
          <w:p w:rsidR="00AC6CAA" w:rsidP="004A085A" w:rsidRDefault="00AC6CAA">
            <w:pPr>
              <w:rPr>
                <w:b/>
              </w:rPr>
            </w:pPr>
            <w:r w:rsidRPr="00145404">
              <w:rPr>
                <w:b/>
              </w:rPr>
              <w:t>FS4 Continue to work in partnership with freight satellite navigation system providers and the freight industry to help alleviate satellite navigation systems problems</w:t>
            </w:r>
          </w:p>
        </w:tc>
      </w:tr>
      <w:tr w:rsidR="00AC6CAA" w:rsidTr="004A085A">
        <w:tc>
          <w:tcPr>
            <w:tcW w:w="20924" w:type="dxa"/>
          </w:tcPr>
          <w:p w:rsidRPr="00145404" w:rsidR="00AC6CAA" w:rsidP="005D1F1A" w:rsidRDefault="00940C52">
            <w:r>
              <w:t xml:space="preserve">Some </w:t>
            </w:r>
            <w:r w:rsidRPr="00145404" w:rsidR="00AC6CAA">
              <w:t>HGV drivers are still using SatNav systems designed for cars, and these will not consider restrictions along particular routes such as height and weight. Continuing to work with satellite navigation system providers and the freight industry will help to alleviate these problems, including by sharing information on bridge heights and weight restrictions in Dorset.</w:t>
            </w:r>
            <w:r w:rsidR="00AC6CAA">
              <w:t xml:space="preserve"> </w:t>
            </w:r>
          </w:p>
        </w:tc>
      </w:tr>
      <w:tr w:rsidR="00AC6CAA" w:rsidTr="004A085A">
        <w:tc>
          <w:tcPr>
            <w:tcW w:w="20924" w:type="dxa"/>
            <w:shd w:val="clear" w:color="auto" w:fill="D9D9D9" w:themeFill="background1" w:themeFillShade="D9"/>
          </w:tcPr>
          <w:p w:rsidR="00AC6CAA" w:rsidP="004A085A" w:rsidRDefault="00AC6CAA">
            <w:pPr>
              <w:rPr>
                <w:b/>
              </w:rPr>
            </w:pPr>
            <w:r w:rsidRPr="00145404">
              <w:rPr>
                <w:b/>
              </w:rPr>
              <w:t>FS5 Educate and raise awareness on freight distribution</w:t>
            </w:r>
          </w:p>
        </w:tc>
      </w:tr>
      <w:tr w:rsidR="00AC6CAA" w:rsidTr="004A085A">
        <w:tc>
          <w:tcPr>
            <w:tcW w:w="20924" w:type="dxa"/>
          </w:tcPr>
          <w:p w:rsidRPr="00145404" w:rsidR="00AC6CAA" w:rsidP="004A085A" w:rsidRDefault="00AC6CAA">
            <w:r w:rsidRPr="00145404">
              <w:t>This objective seeks to address the relative lack of awareness, both within some areas of the industry itself as well the general public, and local authorities of the role and importance of distribution. This can be done through FQPs.</w:t>
            </w:r>
          </w:p>
        </w:tc>
      </w:tr>
      <w:tr w:rsidR="00AC6CAA" w:rsidTr="004A085A">
        <w:tc>
          <w:tcPr>
            <w:tcW w:w="20924" w:type="dxa"/>
            <w:shd w:val="clear" w:color="auto" w:fill="D9D9D9" w:themeFill="background1" w:themeFillShade="D9"/>
          </w:tcPr>
          <w:p w:rsidRPr="00145404" w:rsidR="00AC6CAA" w:rsidP="004A085A" w:rsidRDefault="00AC6CAA">
            <w:pPr>
              <w:rPr>
                <w:b/>
              </w:rPr>
            </w:pPr>
            <w:r w:rsidRPr="00145404">
              <w:rPr>
                <w:b/>
              </w:rPr>
              <w:t>FS6 Support, develop and implement transport schemes which enable operators to make safe and efficient deliveries</w:t>
            </w:r>
          </w:p>
        </w:tc>
      </w:tr>
      <w:tr w:rsidR="00AC6CAA" w:rsidTr="004A085A">
        <w:tc>
          <w:tcPr>
            <w:tcW w:w="20924" w:type="dxa"/>
          </w:tcPr>
          <w:p w:rsidRPr="00145404" w:rsidR="00AC6CAA" w:rsidP="004A085A" w:rsidRDefault="00AC6CAA">
            <w:r w:rsidRPr="00145404">
              <w:t>It is important for drivers to drive in a safe and reliable manner, and for the transport network to assist in this. The provision of facilities where drivers can take rest breaks is important, as are suitable sites which can be used to make deliveries more efficient, thus minimising impacts on the local environment.</w:t>
            </w:r>
          </w:p>
        </w:tc>
      </w:tr>
      <w:tr w:rsidR="00AC6CAA" w:rsidTr="004A085A">
        <w:tc>
          <w:tcPr>
            <w:tcW w:w="20924" w:type="dxa"/>
            <w:shd w:val="clear" w:color="auto" w:fill="D9D9D9" w:themeFill="background1" w:themeFillShade="D9"/>
          </w:tcPr>
          <w:p w:rsidRPr="00145404" w:rsidR="00AC6CAA" w:rsidP="004A085A" w:rsidRDefault="003A05C0">
            <w:pPr>
              <w:rPr>
                <w:b/>
              </w:rPr>
            </w:pPr>
            <w:r>
              <w:rPr>
                <w:b/>
              </w:rPr>
              <w:t xml:space="preserve">FS7 </w:t>
            </w:r>
            <w:r w:rsidRPr="00145404">
              <w:rPr>
                <w:b/>
              </w:rPr>
              <w:t>Positively encourage sustainable minerals/waste movement</w:t>
            </w:r>
          </w:p>
        </w:tc>
      </w:tr>
      <w:tr w:rsidR="00AC6CAA" w:rsidTr="004A085A">
        <w:tc>
          <w:tcPr>
            <w:tcW w:w="20924" w:type="dxa"/>
          </w:tcPr>
          <w:p w:rsidRPr="00145404" w:rsidR="00AC6CAA" w:rsidP="004A085A" w:rsidRDefault="003A05C0">
            <w:r w:rsidRPr="00145404">
              <w:t>Although limited in Dorset, transport improvements which would enable the sustainable transportation of waste and minerals should be sought and encouraged.</w:t>
            </w:r>
          </w:p>
        </w:tc>
      </w:tr>
    </w:tbl>
    <w:p w:rsidRPr="00145404" w:rsidR="00AC6CAA" w:rsidP="00AC6CAA" w:rsidRDefault="00AC6CAA">
      <w:pPr>
        <w:rPr>
          <w:b/>
        </w:rPr>
      </w:pPr>
    </w:p>
    <w:p w:rsidRPr="00145404" w:rsidR="00AC6CAA" w:rsidP="00AC6CAA" w:rsidRDefault="00AC6CAA">
      <w:pPr>
        <w:rPr>
          <w:b/>
        </w:rPr>
      </w:pPr>
    </w:p>
    <w:p w:rsidR="003F0463" w:rsidRDefault="003F0463"/>
    <w:sectPr w:rsidR="003F0463" w:rsidSect="00E410F5">
      <w:headerReference w:type="even" r:id="rId7"/>
      <w:headerReference w:type="default" r:id="rId8"/>
      <w:footerReference w:type="even" r:id="rId9"/>
      <w:footerReference w:type="default" r:id="rId10"/>
      <w:headerReference w:type="first" r:id="rId11"/>
      <w:footerReference w:type="first" r:id="rId12"/>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54C" w:rsidRDefault="00B4554C" w:rsidP="00CD2511">
      <w:pPr>
        <w:spacing w:after="0" w:line="240" w:lineRule="auto"/>
      </w:pPr>
      <w:r>
        <w:separator/>
      </w:r>
    </w:p>
  </w:endnote>
  <w:endnote w:type="continuationSeparator" w:id="0">
    <w:p w:rsidR="00B4554C" w:rsidRDefault="00B4554C" w:rsidP="00CD2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Pro-Light">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CB" w:rsidRDefault="00B94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891826"/>
      <w:docPartObj>
        <w:docPartGallery w:val="Page Numbers (Bottom of Page)"/>
        <w:docPartUnique/>
      </w:docPartObj>
    </w:sdtPr>
    <w:sdtEndPr>
      <w:rPr>
        <w:noProof/>
      </w:rPr>
    </w:sdtEndPr>
    <w:sdtContent>
      <w:p w:rsidR="00CD2511" w:rsidRDefault="00CD2511">
        <w:pPr>
          <w:pStyle w:val="Footer"/>
          <w:jc w:val="right"/>
        </w:pPr>
        <w:r>
          <w:fldChar w:fldCharType="begin"/>
        </w:r>
        <w:r>
          <w:instrText xml:space="preserve"> PAGE   \* MERGEFORMAT </w:instrText>
        </w:r>
        <w:r>
          <w:fldChar w:fldCharType="separate"/>
        </w:r>
        <w:r w:rsidR="00334CBD">
          <w:rPr>
            <w:noProof/>
          </w:rPr>
          <w:t>1</w:t>
        </w:r>
        <w:r>
          <w:rPr>
            <w:noProof/>
          </w:rPr>
          <w:fldChar w:fldCharType="end"/>
        </w:r>
      </w:p>
    </w:sdtContent>
  </w:sdt>
  <w:p w:rsidR="00CD2511" w:rsidRDefault="00CD25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CB" w:rsidRDefault="00B949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54C" w:rsidRDefault="00B4554C" w:rsidP="00CD2511">
      <w:pPr>
        <w:spacing w:after="0" w:line="240" w:lineRule="auto"/>
      </w:pPr>
      <w:r>
        <w:separator/>
      </w:r>
    </w:p>
  </w:footnote>
  <w:footnote w:type="continuationSeparator" w:id="0">
    <w:p w:rsidR="00B4554C" w:rsidRDefault="00B4554C" w:rsidP="00CD2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CB" w:rsidRDefault="00B949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CB" w:rsidRDefault="00B949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9CB" w:rsidRDefault="00B949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2336C"/>
    <w:multiLevelType w:val="hybridMultilevel"/>
    <w:tmpl w:val="B94E7D42"/>
    <w:lvl w:ilvl="0" w:tplc="8AF44BFE">
      <w:numFmt w:val="bullet"/>
      <w:lvlText w:val="-"/>
      <w:lvlJc w:val="left"/>
      <w:pPr>
        <w:ind w:left="2520" w:hanging="360"/>
      </w:pPr>
      <w:rPr>
        <w:rFonts w:ascii="Arial" w:eastAsia="Calibr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1BD6D6D"/>
    <w:multiLevelType w:val="hybridMultilevel"/>
    <w:tmpl w:val="0E92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F0F59"/>
    <w:multiLevelType w:val="hybridMultilevel"/>
    <w:tmpl w:val="DCD8E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C67DD"/>
    <w:multiLevelType w:val="hybridMultilevel"/>
    <w:tmpl w:val="70B43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F2AB3"/>
    <w:multiLevelType w:val="hybridMultilevel"/>
    <w:tmpl w:val="7D2A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B2197E"/>
    <w:multiLevelType w:val="hybridMultilevel"/>
    <w:tmpl w:val="ACB88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BD3751"/>
    <w:multiLevelType w:val="hybridMultilevel"/>
    <w:tmpl w:val="C1101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40247"/>
    <w:multiLevelType w:val="hybridMultilevel"/>
    <w:tmpl w:val="E4CA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1E1C90"/>
    <w:multiLevelType w:val="hybridMultilevel"/>
    <w:tmpl w:val="CA1AC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3446CB"/>
    <w:multiLevelType w:val="hybridMultilevel"/>
    <w:tmpl w:val="A67C69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14E1EF6"/>
    <w:multiLevelType w:val="hybridMultilevel"/>
    <w:tmpl w:val="64CEC10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620003"/>
    <w:multiLevelType w:val="multilevel"/>
    <w:tmpl w:val="67E648CC"/>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4B660D"/>
    <w:multiLevelType w:val="hybridMultilevel"/>
    <w:tmpl w:val="B372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1016DC"/>
    <w:multiLevelType w:val="hybridMultilevel"/>
    <w:tmpl w:val="7362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ED5B33"/>
    <w:multiLevelType w:val="hybridMultilevel"/>
    <w:tmpl w:val="9E3AC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15924"/>
    <w:multiLevelType w:val="hybridMultilevel"/>
    <w:tmpl w:val="1742B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544479"/>
    <w:multiLevelType w:val="hybridMultilevel"/>
    <w:tmpl w:val="918C2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E15F2C"/>
    <w:multiLevelType w:val="multilevel"/>
    <w:tmpl w:val="67E648CC"/>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4929E2"/>
    <w:multiLevelType w:val="hybridMultilevel"/>
    <w:tmpl w:val="95BA9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A60C6C"/>
    <w:multiLevelType w:val="hybridMultilevel"/>
    <w:tmpl w:val="D28A9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D578C"/>
    <w:multiLevelType w:val="hybridMultilevel"/>
    <w:tmpl w:val="B66E3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282DC2"/>
    <w:multiLevelType w:val="hybridMultilevel"/>
    <w:tmpl w:val="4962B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80737A"/>
    <w:multiLevelType w:val="hybridMultilevel"/>
    <w:tmpl w:val="0994D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986A75"/>
    <w:multiLevelType w:val="hybridMultilevel"/>
    <w:tmpl w:val="13C83480"/>
    <w:lvl w:ilvl="0" w:tplc="445271D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3794129"/>
    <w:multiLevelType w:val="hybridMultilevel"/>
    <w:tmpl w:val="AA8C4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9BA2F71"/>
    <w:multiLevelType w:val="hybridMultilevel"/>
    <w:tmpl w:val="4B7EB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20862"/>
    <w:multiLevelType w:val="hybridMultilevel"/>
    <w:tmpl w:val="7A5E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886DAA"/>
    <w:multiLevelType w:val="hybridMultilevel"/>
    <w:tmpl w:val="929CE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D56CCA"/>
    <w:multiLevelType w:val="hybridMultilevel"/>
    <w:tmpl w:val="14AC6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82397"/>
    <w:multiLevelType w:val="hybridMultilevel"/>
    <w:tmpl w:val="89B8B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8C3425"/>
    <w:multiLevelType w:val="hybridMultilevel"/>
    <w:tmpl w:val="46D24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043D84"/>
    <w:multiLevelType w:val="hybridMultilevel"/>
    <w:tmpl w:val="C38AF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BB010F"/>
    <w:multiLevelType w:val="hybridMultilevel"/>
    <w:tmpl w:val="464AD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156FD8"/>
    <w:multiLevelType w:val="hybridMultilevel"/>
    <w:tmpl w:val="8D406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17105"/>
    <w:multiLevelType w:val="hybridMultilevel"/>
    <w:tmpl w:val="26642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E5218"/>
    <w:multiLevelType w:val="hybridMultilevel"/>
    <w:tmpl w:val="EA962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4"/>
  </w:num>
  <w:num w:numId="3">
    <w:abstractNumId w:val="9"/>
  </w:num>
  <w:num w:numId="4">
    <w:abstractNumId w:val="27"/>
  </w:num>
  <w:num w:numId="5">
    <w:abstractNumId w:val="15"/>
  </w:num>
  <w:num w:numId="6">
    <w:abstractNumId w:val="7"/>
  </w:num>
  <w:num w:numId="7">
    <w:abstractNumId w:val="32"/>
  </w:num>
  <w:num w:numId="8">
    <w:abstractNumId w:val="35"/>
  </w:num>
  <w:num w:numId="9">
    <w:abstractNumId w:val="31"/>
  </w:num>
  <w:num w:numId="10">
    <w:abstractNumId w:val="4"/>
  </w:num>
  <w:num w:numId="11">
    <w:abstractNumId w:val="33"/>
  </w:num>
  <w:num w:numId="12">
    <w:abstractNumId w:val="34"/>
  </w:num>
  <w:num w:numId="13">
    <w:abstractNumId w:val="20"/>
  </w:num>
  <w:num w:numId="14">
    <w:abstractNumId w:val="1"/>
  </w:num>
  <w:num w:numId="15">
    <w:abstractNumId w:val="22"/>
  </w:num>
  <w:num w:numId="16">
    <w:abstractNumId w:val="25"/>
  </w:num>
  <w:num w:numId="17">
    <w:abstractNumId w:val="13"/>
  </w:num>
  <w:num w:numId="18">
    <w:abstractNumId w:val="5"/>
  </w:num>
  <w:num w:numId="19">
    <w:abstractNumId w:val="12"/>
  </w:num>
  <w:num w:numId="20">
    <w:abstractNumId w:val="18"/>
  </w:num>
  <w:num w:numId="21">
    <w:abstractNumId w:val="16"/>
  </w:num>
  <w:num w:numId="22">
    <w:abstractNumId w:val="28"/>
  </w:num>
  <w:num w:numId="23">
    <w:abstractNumId w:val="29"/>
  </w:num>
  <w:num w:numId="24">
    <w:abstractNumId w:val="19"/>
  </w:num>
  <w:num w:numId="25">
    <w:abstractNumId w:val="21"/>
  </w:num>
  <w:num w:numId="26">
    <w:abstractNumId w:val="23"/>
  </w:num>
  <w:num w:numId="27">
    <w:abstractNumId w:val="26"/>
  </w:num>
  <w:num w:numId="28">
    <w:abstractNumId w:val="8"/>
  </w:num>
  <w:num w:numId="29">
    <w:abstractNumId w:val="6"/>
  </w:num>
  <w:num w:numId="30">
    <w:abstractNumId w:val="17"/>
  </w:num>
  <w:num w:numId="31">
    <w:abstractNumId w:val="2"/>
  </w:num>
  <w:num w:numId="32">
    <w:abstractNumId w:val="11"/>
  </w:num>
  <w:num w:numId="33">
    <w:abstractNumId w:val="3"/>
  </w:num>
  <w:num w:numId="34">
    <w:abstractNumId w:val="10"/>
  </w:num>
  <w:num w:numId="35">
    <w:abstractNumId w:val="0"/>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AA"/>
    <w:rsid w:val="000A2D9E"/>
    <w:rsid w:val="00145B23"/>
    <w:rsid w:val="001E6625"/>
    <w:rsid w:val="00310F22"/>
    <w:rsid w:val="00334CBD"/>
    <w:rsid w:val="00352123"/>
    <w:rsid w:val="0038071E"/>
    <w:rsid w:val="003929DC"/>
    <w:rsid w:val="003A05C0"/>
    <w:rsid w:val="003D76CB"/>
    <w:rsid w:val="003F0463"/>
    <w:rsid w:val="004A20FF"/>
    <w:rsid w:val="004B1B60"/>
    <w:rsid w:val="004B1D72"/>
    <w:rsid w:val="005D1F1A"/>
    <w:rsid w:val="00677C39"/>
    <w:rsid w:val="007A03A1"/>
    <w:rsid w:val="007A1236"/>
    <w:rsid w:val="007B7757"/>
    <w:rsid w:val="008D062A"/>
    <w:rsid w:val="00940C52"/>
    <w:rsid w:val="00941C7D"/>
    <w:rsid w:val="009657B7"/>
    <w:rsid w:val="00AA3C6F"/>
    <w:rsid w:val="00AC3D24"/>
    <w:rsid w:val="00AC6CAA"/>
    <w:rsid w:val="00B4554C"/>
    <w:rsid w:val="00B949CB"/>
    <w:rsid w:val="00BA7EE2"/>
    <w:rsid w:val="00C27857"/>
    <w:rsid w:val="00C5617F"/>
    <w:rsid w:val="00C65E7E"/>
    <w:rsid w:val="00C752F0"/>
    <w:rsid w:val="00CD2511"/>
    <w:rsid w:val="00CE475F"/>
    <w:rsid w:val="00DC33C0"/>
    <w:rsid w:val="00E5216C"/>
    <w:rsid w:val="00EE4ED1"/>
    <w:rsid w:val="00EE7D94"/>
    <w:rsid w:val="00F31C30"/>
    <w:rsid w:val="00FA1911"/>
    <w:rsid w:val="00FF61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B20407E-962D-48BF-A25F-738E7B1D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C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CAA"/>
    <w:pPr>
      <w:ind w:left="720"/>
      <w:contextualSpacing/>
    </w:pPr>
  </w:style>
  <w:style w:type="paragraph" w:customStyle="1" w:styleId="Default">
    <w:name w:val="Default"/>
    <w:rsid w:val="00AC6CA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D25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511"/>
  </w:style>
  <w:style w:type="paragraph" w:styleId="Footer">
    <w:name w:val="footer"/>
    <w:basedOn w:val="Normal"/>
    <w:link w:val="FooterChar"/>
    <w:uiPriority w:val="99"/>
    <w:unhideWhenUsed/>
    <w:rsid w:val="00CD25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511"/>
  </w:style>
  <w:style w:type="paragraph" w:styleId="BalloonText">
    <w:name w:val="Balloon Text"/>
    <w:basedOn w:val="Normal"/>
    <w:link w:val="BalloonTextChar"/>
    <w:uiPriority w:val="99"/>
    <w:semiHidden/>
    <w:unhideWhenUsed/>
    <w:rsid w:val="003A05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5C0"/>
    <w:rPr>
      <w:rFonts w:ascii="Segoe UI" w:hAnsi="Segoe UI" w:cs="Segoe UI"/>
      <w:sz w:val="18"/>
      <w:szCs w:val="18"/>
    </w:rPr>
  </w:style>
  <w:style w:type="paragraph" w:styleId="CommentText">
    <w:name w:val="annotation text"/>
    <w:basedOn w:val="Normal"/>
    <w:link w:val="CommentTextChar"/>
    <w:uiPriority w:val="99"/>
    <w:semiHidden/>
    <w:unhideWhenUsed/>
    <w:rsid w:val="007A03A1"/>
    <w:pPr>
      <w:spacing w:line="240" w:lineRule="auto"/>
    </w:pPr>
    <w:rPr>
      <w:sz w:val="20"/>
      <w:szCs w:val="20"/>
    </w:rPr>
  </w:style>
  <w:style w:type="character" w:customStyle="1" w:styleId="CommentTextChar">
    <w:name w:val="Comment Text Char"/>
    <w:basedOn w:val="DefaultParagraphFont"/>
    <w:link w:val="CommentText"/>
    <w:uiPriority w:val="99"/>
    <w:semiHidden/>
    <w:rsid w:val="007A03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77488">
      <w:bodyDiv w:val="1"/>
      <w:marLeft w:val="0"/>
      <w:marRight w:val="0"/>
      <w:marTop w:val="0"/>
      <w:marBottom w:val="0"/>
      <w:divBdr>
        <w:top w:val="none" w:sz="0" w:space="0" w:color="auto"/>
        <w:left w:val="none" w:sz="0" w:space="0" w:color="auto"/>
        <w:bottom w:val="none" w:sz="0" w:space="0" w:color="auto"/>
        <w:right w:val="none" w:sz="0" w:space="0" w:color="auto"/>
      </w:divBdr>
    </w:div>
    <w:div w:id="16018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Freight Strategy Action Plan Review v5</dc:title>
  <dc:subject>
  </dc:subject>
  <dc:creator>Helen Jackson</dc:creator>
  <cp:keywords>
  </cp:keywords>
  <dc:description>
  </dc:description>
  <cp:lastModifiedBy>Maggie Carter</cp:lastModifiedBy>
  <cp:revision>2</cp:revision>
  <cp:lastPrinted>2017-01-23T12:56:00Z</cp:lastPrinted>
  <dcterms:created xsi:type="dcterms:W3CDTF">2017-06-28T07:31:00Z</dcterms:created>
  <dcterms:modified xsi:type="dcterms:W3CDTF">2019-03-15T14:53:07Z</dcterms:modified>
</cp:coreProperties>
</file>